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ED5D9" w14:textId="272B809F" w:rsidR="00D77282" w:rsidRDefault="00FD0711" w:rsidP="00D77282">
      <w:pPr>
        <w:spacing w:after="0" w:line="36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r w:rsidR="00B13421">
        <w:rPr>
          <w:rFonts w:ascii="Times New Roman" w:hAnsi="Times New Roman"/>
          <w:b/>
          <w:caps/>
          <w:color w:val="9BBB59" w:themeColor="accent3"/>
          <w:sz w:val="24"/>
          <w:szCs w:val="24"/>
        </w:rPr>
        <w:t xml:space="preserve"> </w:t>
      </w:r>
    </w:p>
    <w:p w14:paraId="591C8F3B" w14:textId="5396134A" w:rsidR="00D77282" w:rsidRPr="00C64842" w:rsidRDefault="00D77282" w:rsidP="00D77282">
      <w:pPr>
        <w:spacing w:after="0" w:line="360" w:lineRule="auto"/>
        <w:jc w:val="center"/>
        <w:rPr>
          <w:rFonts w:ascii="Arial" w:hAnsi="Arial" w:cs="Arial"/>
          <w:i/>
          <w:iCs/>
          <w:lang w:val="de-DE"/>
        </w:rPr>
      </w:pPr>
      <w:r w:rsidRPr="00D77282">
        <w:rPr>
          <w:rFonts w:ascii="Times New Roman" w:hAnsi="Times New Roman"/>
          <w:b/>
          <w:bCs/>
          <w:sz w:val="24"/>
          <w:szCs w:val="24"/>
          <w:lang w:val="it-IT"/>
        </w:rPr>
        <w:t>PRACTICA DE SPECIALITATE – APLICAȚII METODOLOGICE ALE ANTRENAMENTULUI SPORTIV LA SENIORI</w:t>
      </w:r>
      <w:r w:rsidRPr="00D77282">
        <w:rPr>
          <w:rFonts w:ascii="Times New Roman" w:eastAsia="Calibri" w:hAnsi="Times New Roman"/>
          <w:b/>
          <w:sz w:val="24"/>
          <w:szCs w:val="24"/>
          <w:lang w:val="it-IT"/>
        </w:rPr>
        <w:t xml:space="preserve"> – </w:t>
      </w:r>
      <w:r w:rsidRPr="00D77282">
        <w:rPr>
          <w:rFonts w:ascii="Times New Roman" w:eastAsia="Calibri" w:hAnsi="Times New Roman"/>
          <w:b/>
          <w:color w:val="000000"/>
          <w:sz w:val="24"/>
          <w:szCs w:val="24"/>
          <w:lang w:val="it-IT"/>
        </w:rPr>
        <w:t>ATLETIS</w:t>
      </w:r>
      <w:r w:rsidRPr="00C64842">
        <w:rPr>
          <w:rFonts w:ascii="Arial" w:eastAsia="Calibri" w:hAnsi="Arial" w:cs="Arial"/>
          <w:b/>
          <w:color w:val="000000"/>
          <w:lang w:val="it-IT"/>
        </w:rPr>
        <w:t>M</w:t>
      </w:r>
      <w:r w:rsidRPr="00C64842">
        <w:rPr>
          <w:rFonts w:ascii="Arial" w:hAnsi="Arial" w:cs="Arial"/>
          <w:i/>
          <w:iCs/>
          <w:color w:val="000000"/>
          <w:lang w:val="de-DE"/>
        </w:rPr>
        <w:t xml:space="preserve"> </w:t>
      </w:r>
    </w:p>
    <w:p w14:paraId="061409C4" w14:textId="37AFB0C9" w:rsidR="008553FB" w:rsidRPr="0077040E" w:rsidRDefault="008553FB" w:rsidP="008553FB">
      <w:pPr>
        <w:spacing w:line="240" w:lineRule="auto"/>
        <w:jc w:val="center"/>
        <w:rPr>
          <w:rFonts w:ascii="Times New Roman" w:hAnsi="Times New Roman"/>
          <w:b/>
          <w:caps/>
          <w:sz w:val="24"/>
          <w:szCs w:val="24"/>
        </w:rPr>
      </w:pP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323FDE0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33F75335"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4B1264C7" w:rsidR="00FD0711" w:rsidRPr="001B1709" w:rsidRDefault="008553FB" w:rsidP="000B3BD0">
            <w:pPr>
              <w:spacing w:after="0" w:line="240" w:lineRule="auto"/>
              <w:rPr>
                <w:rFonts w:ascii="Times New Roman" w:hAnsi="Times New Roman"/>
                <w:b/>
                <w:bCs/>
                <w:sz w:val="24"/>
                <w:szCs w:val="24"/>
              </w:rPr>
            </w:pPr>
            <w:r>
              <w:rPr>
                <w:rFonts w:ascii="Times New Roman" w:hAnsi="Times New Roman"/>
                <w:b/>
                <w:bCs/>
                <w:sz w:val="24"/>
                <w:szCs w:val="24"/>
              </w:rPr>
              <w:t>Stiinte, Educatie Fizica si Informatica</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590D9283"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Educatie Fizica si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56DC7AC0" w:rsidR="00FD0711" w:rsidRPr="00364C75" w:rsidRDefault="00402B83"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 xml:space="preserve">tiinta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4B8CAA5F"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402B83">
              <w:rPr>
                <w:rFonts w:ascii="Times New Roman" w:hAnsi="Times New Roman"/>
                <w:sz w:val="24"/>
                <w:szCs w:val="24"/>
              </w:rPr>
              <w:t>ță</w:t>
            </w:r>
            <w:r>
              <w:rPr>
                <w:rFonts w:ascii="Times New Roman" w:hAnsi="Times New Roman"/>
                <w:sz w:val="24"/>
                <w:szCs w:val="24"/>
              </w:rPr>
              <w:t xml:space="preserve"> </w:t>
            </w:r>
            <w:r w:rsidR="00402B83">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4BFE06CC"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402B83">
              <w:rPr>
                <w:rFonts w:ascii="Times New Roman" w:hAnsi="Times New Roman"/>
                <w:sz w:val="24"/>
                <w:szCs w:val="24"/>
              </w:rPr>
              <w:t>â</w:t>
            </w:r>
            <w:r>
              <w:rPr>
                <w:rFonts w:ascii="Times New Roman" w:hAnsi="Times New Roman"/>
                <w:sz w:val="24"/>
                <w:szCs w:val="24"/>
              </w:rPr>
              <w:t>n</w:t>
            </w:r>
            <w:r w:rsidR="00402B83">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19F659BF"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402B83">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2"/>
        <w:gridCol w:w="416"/>
        <w:gridCol w:w="704"/>
        <w:gridCol w:w="1417"/>
        <w:gridCol w:w="179"/>
        <w:gridCol w:w="326"/>
        <w:gridCol w:w="1892"/>
        <w:gridCol w:w="6"/>
        <w:gridCol w:w="495"/>
        <w:gridCol w:w="2083"/>
        <w:gridCol w:w="735"/>
      </w:tblGrid>
      <w:tr w:rsidR="00FD0711" w:rsidRPr="0007194F" w14:paraId="59BEE317" w14:textId="77777777" w:rsidTr="00204311">
        <w:tc>
          <w:tcPr>
            <w:tcW w:w="2846" w:type="dxa"/>
            <w:gridSpan w:val="3"/>
          </w:tcPr>
          <w:p w14:paraId="0CECF17E" w14:textId="16D2B001" w:rsidR="00532F3D" w:rsidRPr="00DA3709" w:rsidRDefault="00FD0711" w:rsidP="00DA3709">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2BB6E1F8" w:rsidR="001F003F" w:rsidRPr="00DA3709" w:rsidRDefault="00D77282" w:rsidP="00DA3709">
            <w:pPr>
              <w:spacing w:after="0"/>
              <w:jc w:val="center"/>
              <w:rPr>
                <w:rFonts w:ascii="Times New Roman" w:hAnsi="Times New Roman"/>
                <w:i/>
                <w:iCs/>
                <w:sz w:val="24"/>
                <w:szCs w:val="24"/>
                <w:lang w:val="de-DE"/>
              </w:rPr>
            </w:pPr>
            <w:r w:rsidRPr="00D77282">
              <w:rPr>
                <w:rFonts w:ascii="Times New Roman" w:hAnsi="Times New Roman"/>
                <w:b/>
                <w:bCs/>
                <w:sz w:val="24"/>
                <w:szCs w:val="24"/>
                <w:lang w:val="it-IT"/>
              </w:rPr>
              <w:t>PRACTICA DE SPECIALITATE – APLICAȚII METODOLOGICE ALE ANTRENAMENTULUI SPORTIV LA SENIORI</w:t>
            </w:r>
            <w:r w:rsidRPr="00D77282">
              <w:rPr>
                <w:rFonts w:ascii="Times New Roman" w:eastAsia="Calibri" w:hAnsi="Times New Roman"/>
                <w:b/>
                <w:sz w:val="24"/>
                <w:szCs w:val="24"/>
                <w:lang w:val="it-IT"/>
              </w:rPr>
              <w:t xml:space="preserve"> – </w:t>
            </w:r>
            <w:r w:rsidRPr="00D77282">
              <w:rPr>
                <w:rFonts w:ascii="Times New Roman" w:eastAsia="Calibri" w:hAnsi="Times New Roman"/>
                <w:b/>
                <w:color w:val="000000"/>
                <w:sz w:val="24"/>
                <w:szCs w:val="24"/>
                <w:lang w:val="it-IT"/>
              </w:rPr>
              <w:t>ATLETISM</w:t>
            </w:r>
            <w:r w:rsidRPr="00D77282">
              <w:rPr>
                <w:rFonts w:ascii="Times New Roman" w:hAnsi="Times New Roman"/>
                <w:i/>
                <w:iCs/>
                <w:color w:val="000000"/>
                <w:sz w:val="24"/>
                <w:szCs w:val="24"/>
                <w:lang w:val="de-DE"/>
              </w:rPr>
              <w:t xml:space="preserve"> </w:t>
            </w:r>
          </w:p>
        </w:tc>
      </w:tr>
      <w:tr w:rsidR="00FD0711" w:rsidRPr="0007194F" w14:paraId="0DCE014A" w14:textId="77777777" w:rsidTr="00204311">
        <w:tc>
          <w:tcPr>
            <w:tcW w:w="4449" w:type="dxa"/>
            <w:gridSpan w:val="5"/>
          </w:tcPr>
          <w:p w14:paraId="0B1AC05A" w14:textId="59C267F9" w:rsidR="00FD0711" w:rsidRPr="00085094" w:rsidRDefault="00FD0711" w:rsidP="00DA3709">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r w:rsidR="00085094">
              <w:rPr>
                <w:rFonts w:ascii="Times New Roman" w:hAnsi="Times New Roman"/>
                <w:color w:val="9BBB59" w:themeColor="accent3"/>
                <w:sz w:val="24"/>
                <w:szCs w:val="24"/>
              </w:rPr>
              <w:t>/</w:t>
            </w:r>
          </w:p>
        </w:tc>
        <w:tc>
          <w:tcPr>
            <w:tcW w:w="5556" w:type="dxa"/>
            <w:gridSpan w:val="6"/>
          </w:tcPr>
          <w:p w14:paraId="1C51EBC1" w14:textId="2CC7E3C2" w:rsidR="00FD0711" w:rsidRPr="0007194F" w:rsidRDefault="008553FB" w:rsidP="00DA3709">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6D0B2BA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66CA0760"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r w:rsidR="0077040E">
              <w:rPr>
                <w:rFonts w:ascii="Times New Roman" w:hAnsi="Times New Roman"/>
                <w:sz w:val="24"/>
                <w:szCs w:val="24"/>
              </w:rPr>
              <w:t>I</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29A1D4E0"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r w:rsidR="00CB7018">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4F91F813" w:rsidR="00FD0711" w:rsidRPr="00B153B0" w:rsidRDefault="008F1A79" w:rsidP="000B3BD0">
            <w:pPr>
              <w:spacing w:after="0" w:line="240" w:lineRule="auto"/>
              <w:rPr>
                <w:rFonts w:ascii="Times New Roman" w:hAnsi="Times New Roman"/>
                <w:sz w:val="24"/>
                <w:szCs w:val="24"/>
              </w:rPr>
            </w:pPr>
            <w:r>
              <w:rPr>
                <w:rFonts w:ascii="Times New Roman" w:hAnsi="Times New Roman"/>
                <w:sz w:val="24"/>
                <w:szCs w:val="24"/>
              </w:rPr>
              <w:t>V</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48D33A3D" w:rsidR="00204311" w:rsidRPr="00B153B0" w:rsidRDefault="00DA3709"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5ACA55DD" w14:textId="77777777" w:rsidR="00DA3709" w:rsidRPr="00670284" w:rsidRDefault="0077040E" w:rsidP="00DA3709">
            <w:pPr>
              <w:autoSpaceDE w:val="0"/>
              <w:autoSpaceDN w:val="0"/>
              <w:adjustRightInd w:val="0"/>
              <w:spacing w:after="0" w:line="240" w:lineRule="auto"/>
              <w:rPr>
                <w:rFonts w:ascii="Times New Roman" w:hAnsi="Times New Roman"/>
                <w:color w:val="000000"/>
                <w:sz w:val="24"/>
                <w:szCs w:val="24"/>
                <w:lang w:val="en-US"/>
              </w:rPr>
            </w:pPr>
            <w:r>
              <w:rPr>
                <w:rFonts w:ascii="Times New Roman" w:hAnsi="Times New Roman"/>
                <w:sz w:val="24"/>
                <w:szCs w:val="24"/>
              </w:rPr>
              <w:t xml:space="preserve">  </w:t>
            </w:r>
            <w:r w:rsidR="00DA3709" w:rsidRPr="00670284">
              <w:rPr>
                <w:rFonts w:ascii="Times New Roman" w:hAnsi="Times New Roman"/>
                <w:color w:val="000000"/>
                <w:sz w:val="24"/>
                <w:szCs w:val="24"/>
                <w:lang w:val="en-US"/>
              </w:rPr>
              <w:t>UPB.18.M4.O.04-10</w:t>
            </w:r>
          </w:p>
          <w:p w14:paraId="6F18A21A" w14:textId="1F4CD3BB" w:rsidR="00204311" w:rsidRPr="007F393B" w:rsidRDefault="00204311" w:rsidP="000B3BD0">
            <w:pPr>
              <w:spacing w:after="0" w:line="240" w:lineRule="auto"/>
              <w:rPr>
                <w:rFonts w:ascii="Times New Roman" w:hAnsi="Times New Roman"/>
                <w:sz w:val="24"/>
                <w:szCs w:val="24"/>
              </w:rPr>
            </w:pP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0A1F2B26" w:rsidR="00FD0711" w:rsidRPr="00B153B0" w:rsidRDefault="00FD0711" w:rsidP="000B3BD0">
            <w:pPr>
              <w:spacing w:after="0" w:line="240" w:lineRule="auto"/>
              <w:rPr>
                <w:rFonts w:ascii="Times New Roman" w:hAnsi="Times New Roman"/>
                <w:sz w:val="24"/>
                <w:szCs w:val="24"/>
              </w:rPr>
            </w:pPr>
          </w:p>
        </w:tc>
        <w:tc>
          <w:tcPr>
            <w:tcW w:w="2102" w:type="dxa"/>
            <w:gridSpan w:val="2"/>
          </w:tcPr>
          <w:p w14:paraId="20C7442B" w14:textId="68C6F8BD"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8F1A79">
              <w:rPr>
                <w:rFonts w:ascii="Times New Roman" w:hAnsi="Times New Roman"/>
                <w:sz w:val="24"/>
                <w:szCs w:val="24"/>
              </w:rPr>
              <w:t>s</w:t>
            </w:r>
          </w:p>
        </w:tc>
        <w:tc>
          <w:tcPr>
            <w:tcW w:w="591" w:type="dxa"/>
          </w:tcPr>
          <w:p w14:paraId="178ED6A1" w14:textId="344163BF" w:rsidR="00FD0711" w:rsidRPr="00B153B0" w:rsidRDefault="00FD0711" w:rsidP="000B3BD0">
            <w:pPr>
              <w:spacing w:after="0" w:line="240" w:lineRule="auto"/>
              <w:rPr>
                <w:rFonts w:ascii="Times New Roman" w:hAnsi="Times New Roman"/>
                <w:sz w:val="24"/>
                <w:szCs w:val="24"/>
              </w:rPr>
            </w:pP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7777777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2</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282B8C12" w:rsidR="00FD0711" w:rsidRPr="00B153B0" w:rsidRDefault="008F1A79"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29A95B7E" w:rsidR="00FD0711" w:rsidRPr="00B153B0" w:rsidRDefault="00FD0711" w:rsidP="000B3BD0">
            <w:pPr>
              <w:spacing w:after="0" w:line="240" w:lineRule="auto"/>
              <w:rPr>
                <w:rFonts w:ascii="Times New Roman" w:hAnsi="Times New Roman"/>
                <w:sz w:val="24"/>
                <w:szCs w:val="24"/>
              </w:rPr>
            </w:pP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77777777" w:rsidR="00FD0711" w:rsidRPr="00B153B0" w:rsidRDefault="00E85C51" w:rsidP="000B3BD0">
            <w:pPr>
              <w:spacing w:after="0" w:line="240" w:lineRule="auto"/>
              <w:rPr>
                <w:rFonts w:ascii="Times New Roman" w:hAnsi="Times New Roman"/>
                <w:sz w:val="24"/>
                <w:szCs w:val="24"/>
              </w:rPr>
            </w:pPr>
            <w:r w:rsidRPr="00B153B0">
              <w:rPr>
                <w:rFonts w:ascii="Times New Roman" w:hAnsi="Times New Roman"/>
                <w:sz w:val="24"/>
                <w:szCs w:val="24"/>
              </w:rPr>
              <w:t>28</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5CB52A9E" w:rsidR="0065472F" w:rsidRDefault="008F1A79" w:rsidP="000B3BD0">
            <w:pPr>
              <w:spacing w:after="0" w:line="240" w:lineRule="auto"/>
              <w:rPr>
                <w:rFonts w:ascii="Times New Roman" w:hAnsi="Times New Roman"/>
                <w:sz w:val="24"/>
                <w:szCs w:val="24"/>
              </w:rPr>
            </w:pPr>
            <w:r>
              <w:rPr>
                <w:rFonts w:ascii="Times New Roman" w:hAnsi="Times New Roman"/>
                <w:sz w:val="24"/>
                <w:szCs w:val="24"/>
              </w:rPr>
              <w:t>4</w:t>
            </w:r>
          </w:p>
          <w:p w14:paraId="55C469CD" w14:textId="77777777" w:rsidR="00B153B0" w:rsidRDefault="008F1A79" w:rsidP="000B3BD0">
            <w:pPr>
              <w:spacing w:after="0" w:line="240" w:lineRule="auto"/>
              <w:rPr>
                <w:rFonts w:ascii="Times New Roman" w:hAnsi="Times New Roman"/>
                <w:sz w:val="24"/>
                <w:szCs w:val="24"/>
              </w:rPr>
            </w:pPr>
            <w:r>
              <w:rPr>
                <w:rFonts w:ascii="Times New Roman" w:hAnsi="Times New Roman"/>
                <w:sz w:val="24"/>
                <w:szCs w:val="24"/>
              </w:rPr>
              <w:t>8</w:t>
            </w:r>
          </w:p>
          <w:p w14:paraId="1C6A2A20" w14:textId="6B1BB01E" w:rsidR="008F1A79" w:rsidRPr="0007194F" w:rsidRDefault="008F1A79" w:rsidP="000B3BD0">
            <w:pPr>
              <w:spacing w:after="0" w:line="240" w:lineRule="auto"/>
              <w:rPr>
                <w:rFonts w:ascii="Times New Roman" w:hAnsi="Times New Roman"/>
                <w:sz w:val="24"/>
                <w:szCs w:val="24"/>
              </w:rPr>
            </w:pPr>
            <w:r>
              <w:rPr>
                <w:rFonts w:ascii="Times New Roman" w:hAnsi="Times New Roman"/>
                <w:sz w:val="24"/>
                <w:szCs w:val="24"/>
              </w:rPr>
              <w:t>6</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2AF2375F" w:rsidR="00FD0711" w:rsidRPr="0007194F" w:rsidRDefault="008F1A79"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D4727FE" w:rsidR="00FD0711"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4</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2942F375"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0EF58BF0" w:rsidR="00FD0711" w:rsidRPr="00B153B0" w:rsidRDefault="008F1A79" w:rsidP="000B3BD0">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1EFAD5A8" w:rsidR="00FD0711" w:rsidRPr="00B153B0" w:rsidRDefault="008F1A79" w:rsidP="000B3BD0">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6EA1C5A3" w:rsidR="00FD0711" w:rsidRPr="00B153B0" w:rsidRDefault="008F1A79" w:rsidP="000B3BD0">
            <w:pPr>
              <w:spacing w:after="0" w:line="240" w:lineRule="auto"/>
              <w:jc w:val="center"/>
              <w:rPr>
                <w:rFonts w:ascii="Times New Roman" w:hAnsi="Times New Roman"/>
                <w:b/>
                <w:bCs/>
                <w:sz w:val="24"/>
                <w:szCs w:val="24"/>
              </w:rPr>
            </w:pPr>
            <w:r>
              <w:rPr>
                <w:rFonts w:ascii="Times New Roman" w:hAnsi="Times New Roman"/>
                <w:b/>
                <w:bCs/>
                <w:sz w:val="24"/>
                <w:szCs w:val="24"/>
              </w:rPr>
              <w:t>2</w:t>
            </w:r>
          </w:p>
        </w:tc>
      </w:tr>
    </w:tbl>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5228"/>
        <w:gridCol w:w="5228"/>
      </w:tblGrid>
      <w:tr w:rsidR="00B609FA" w14:paraId="3F04A19B" w14:textId="77777777" w:rsidTr="00B609FA">
        <w:tc>
          <w:tcPr>
            <w:tcW w:w="5228"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42F152DC" w14:textId="44E573A0" w:rsidR="00B609FA" w:rsidRPr="008F1A79" w:rsidRDefault="008F1A79" w:rsidP="00B153B0">
            <w:pPr>
              <w:rPr>
                <w:rFonts w:ascii="Times New Roman" w:hAnsi="Times New Roman"/>
                <w:sz w:val="24"/>
                <w:szCs w:val="24"/>
                <w:highlight w:val="yellow"/>
              </w:rPr>
            </w:pPr>
            <w:r w:rsidRPr="008F1A79">
              <w:rPr>
                <w:rFonts w:ascii="Times New Roman" w:hAnsi="Times New Roman"/>
                <w:color w:val="000000"/>
                <w:sz w:val="24"/>
                <w:szCs w:val="24"/>
              </w:rPr>
              <w:t>Acumularea tuturor cunoștințelor transmise la cursurile programului de master PS sem I-III</w:t>
            </w:r>
          </w:p>
        </w:tc>
      </w:tr>
      <w:tr w:rsidR="00B609FA" w14:paraId="07B5BF3D" w14:textId="77777777" w:rsidTr="00B609FA">
        <w:tc>
          <w:tcPr>
            <w:tcW w:w="5228"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14A48CAF" w14:textId="310AC33D" w:rsidR="008421F0" w:rsidRPr="00B153B0" w:rsidRDefault="008421F0" w:rsidP="00B153B0">
            <w:pPr>
              <w:rPr>
                <w:rFonts w:ascii="Times New Roman" w:hAnsi="Times New Roman"/>
                <w:sz w:val="24"/>
                <w:szCs w:val="24"/>
                <w:highlight w:val="yellow"/>
              </w:rPr>
            </w:pPr>
          </w:p>
        </w:tc>
      </w:tr>
    </w:tbl>
    <w:p w14:paraId="2376464B" w14:textId="77777777" w:rsidR="007F393B" w:rsidRDefault="007F393B" w:rsidP="000B3BD0">
      <w:pPr>
        <w:spacing w:after="0" w:line="240" w:lineRule="auto"/>
        <w:rPr>
          <w:rFonts w:ascii="Times New Roman" w:hAnsi="Times New Roman"/>
          <w:b/>
          <w:sz w:val="24"/>
          <w:szCs w:val="24"/>
        </w:rPr>
      </w:pPr>
    </w:p>
    <w:p w14:paraId="0B73780D" w14:textId="2E383D1F"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12C55818" w:rsidR="00E20BD3" w:rsidRPr="007F393B" w:rsidRDefault="00E20BD3" w:rsidP="00B153B0">
            <w:pPr>
              <w:spacing w:after="0" w:line="240" w:lineRule="auto"/>
              <w:ind w:left="641"/>
              <w:rPr>
                <w:rFonts w:ascii="Times New Roman" w:hAnsi="Times New Roman"/>
                <w:sz w:val="24"/>
                <w:szCs w:val="24"/>
                <w:highlight w:val="yellow"/>
              </w:rPr>
            </w:pP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1A9B9FF2" w:rsidR="00D31C96" w:rsidRPr="008F1A79" w:rsidRDefault="008F1A79" w:rsidP="008F1A79">
            <w:pPr>
              <w:spacing w:after="0" w:line="240" w:lineRule="auto"/>
              <w:jc w:val="both"/>
              <w:rPr>
                <w:rFonts w:ascii="Times New Roman" w:hAnsi="Times New Roman"/>
                <w:sz w:val="24"/>
                <w:szCs w:val="24"/>
              </w:rPr>
            </w:pPr>
            <w:r w:rsidRPr="008F1A79">
              <w:rPr>
                <w:rFonts w:ascii="Times New Roman" w:hAnsi="Times New Roman"/>
                <w:color w:val="000000"/>
                <w:sz w:val="24"/>
                <w:szCs w:val="24"/>
              </w:rPr>
              <w:t>Practica de specialitate se desfășoară în cadrul structurilor sportive ale handbalului de înaltă performanță, la nivelul echipelor de seniori cu care avem încheiate convenții de practică (Clubul Sportiv Universitar Pitești).</w:t>
            </w:r>
          </w:p>
        </w:tc>
      </w:tr>
    </w:tbl>
    <w:p w14:paraId="33FCCE31" w14:textId="77777777" w:rsidR="00FD0711" w:rsidRDefault="00FD0711" w:rsidP="000B3BD0">
      <w:pPr>
        <w:spacing w:line="240" w:lineRule="auto"/>
        <w:rPr>
          <w:rFonts w:ascii="Times New Roman" w:hAnsi="Times New Roman"/>
          <w:sz w:val="24"/>
          <w:szCs w:val="24"/>
        </w:rPr>
      </w:pPr>
    </w:p>
    <w:p w14:paraId="6287B6BB" w14:textId="7191908D" w:rsidR="00F5539E" w:rsidRDefault="00D31C96" w:rsidP="00B153B0">
      <w:pPr>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77461D52" w14:textId="77777777" w:rsidR="008F1A79" w:rsidRPr="00DA3709" w:rsidRDefault="008F1A79" w:rsidP="00DA3709">
      <w:pPr>
        <w:spacing w:after="160" w:line="278" w:lineRule="auto"/>
        <w:ind w:firstLine="708"/>
        <w:rPr>
          <w:rFonts w:ascii="Times New Roman" w:hAnsi="Times New Roman"/>
          <w:color w:val="000000"/>
          <w:sz w:val="24"/>
          <w:szCs w:val="24"/>
        </w:rPr>
      </w:pPr>
      <w:r w:rsidRPr="00DA3709">
        <w:rPr>
          <w:rFonts w:ascii="Times New Roman" w:hAnsi="Times New Roman"/>
          <w:color w:val="000000"/>
          <w:sz w:val="24"/>
          <w:szCs w:val="24"/>
        </w:rPr>
        <w:t>Dezvoltarea unei viziuni multilaterale asupra principalelor aspecte ale practicării, organizării și dirijării antrenamentului sportiv la seniori.</w:t>
      </w:r>
    </w:p>
    <w:p w14:paraId="31732AA6" w14:textId="4D9FAA83" w:rsidR="0091383B" w:rsidRPr="008F1A79" w:rsidRDefault="000B3BD0" w:rsidP="008F1A79">
      <w:pPr>
        <w:spacing w:after="160" w:line="278" w:lineRule="auto"/>
        <w:rPr>
          <w:rFonts w:ascii="Times New Roman" w:hAnsi="Times New Roman"/>
          <w:i/>
          <w:iCs/>
          <w:color w:val="7F7F7F" w:themeColor="text1" w:themeTint="80"/>
          <w:sz w:val="24"/>
          <w:szCs w:val="24"/>
          <w:highlight w:val="yellow"/>
        </w:rPr>
      </w:pPr>
      <w:r w:rsidRPr="008F1A79">
        <w:rPr>
          <w:rFonts w:ascii="Times New Roman" w:hAnsi="Times New Roman"/>
          <w:b/>
          <w:sz w:val="24"/>
          <w:szCs w:val="24"/>
        </w:rPr>
        <w:t>7</w:t>
      </w:r>
      <w:r w:rsidR="00D31C96" w:rsidRPr="008F1A79">
        <w:rPr>
          <w:rFonts w:ascii="Times New Roman" w:hAnsi="Times New Roman"/>
          <w:b/>
          <w:sz w:val="24"/>
          <w:szCs w:val="24"/>
        </w:rPr>
        <w:t>. Rezultatele învă</w:t>
      </w:r>
      <w:r w:rsidR="001B1709" w:rsidRPr="008F1A79">
        <w:rPr>
          <w:rFonts w:ascii="Times New Roman" w:hAnsi="Times New Roman"/>
          <w:b/>
          <w:sz w:val="24"/>
          <w:szCs w:val="24"/>
        </w:rPr>
        <w:t>ț</w:t>
      </w:r>
      <w:r w:rsidR="00D31C96" w:rsidRPr="008F1A79">
        <w:rPr>
          <w:rFonts w:ascii="Times New Roman" w:hAnsi="Times New Roman"/>
          <w:b/>
          <w:sz w:val="24"/>
          <w:szCs w:val="24"/>
        </w:rPr>
        <w:t>ării</w:t>
      </w:r>
    </w:p>
    <w:tbl>
      <w:tblPr>
        <w:tblW w:w="2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gridCol w:w="9465"/>
      </w:tblGrid>
      <w:tr w:rsidR="00DA3709" w:rsidRPr="0007194F" w14:paraId="566E91DD" w14:textId="77777777" w:rsidTr="00DA3709">
        <w:trPr>
          <w:cantSplit/>
          <w:trHeight w:val="1975"/>
        </w:trPr>
        <w:tc>
          <w:tcPr>
            <w:tcW w:w="991" w:type="dxa"/>
            <w:textDirection w:val="btLr"/>
            <w:vAlign w:val="center"/>
          </w:tcPr>
          <w:p w14:paraId="2A37F1F5" w14:textId="6D525936" w:rsidR="00DA3709" w:rsidRPr="0007194F" w:rsidRDefault="00DA3709" w:rsidP="00DA3709">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2BD4F066"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Identifică factorii care influențează învățarea în educație fizică și sport, inclusiv motivația, retenția, transferul și autoreglarea</w:t>
            </w:r>
          </w:p>
          <w:p w14:paraId="23174209"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Identifică cele mai bune practici pentru integrarea educației fizice în cadrul curriculumului general al instituțiilor de învățământ.</w:t>
            </w:r>
          </w:p>
          <w:p w14:paraId="518BE1A9" w14:textId="4E4D29F6" w:rsidR="00DA3709" w:rsidRPr="008F1A79" w:rsidRDefault="00DA3709" w:rsidP="00DA3709">
            <w:pPr>
              <w:spacing w:after="0" w:line="240" w:lineRule="auto"/>
              <w:ind w:left="167"/>
              <w:jc w:val="both"/>
              <w:rPr>
                <w:rFonts w:ascii="Times New Roman" w:hAnsi="Times New Roman"/>
                <w:sz w:val="24"/>
                <w:szCs w:val="24"/>
              </w:rPr>
            </w:pPr>
            <w:r w:rsidRPr="00670284">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c>
          <w:tcPr>
            <w:tcW w:w="9465" w:type="dxa"/>
          </w:tcPr>
          <w:p w14:paraId="5DD5A7E1" w14:textId="5659E3FA" w:rsidR="00DA3709" w:rsidRPr="008F1A79" w:rsidRDefault="00DA3709" w:rsidP="00DA3709">
            <w:pPr>
              <w:spacing w:after="0" w:line="240" w:lineRule="auto"/>
              <w:ind w:left="167"/>
              <w:jc w:val="both"/>
              <w:rPr>
                <w:rFonts w:ascii="Times New Roman" w:hAnsi="Times New Roman"/>
                <w:sz w:val="24"/>
                <w:szCs w:val="24"/>
              </w:rPr>
            </w:pPr>
          </w:p>
        </w:tc>
        <w:tc>
          <w:tcPr>
            <w:tcW w:w="9465" w:type="dxa"/>
          </w:tcPr>
          <w:p w14:paraId="7E4C7698" w14:textId="1323C1FC" w:rsidR="00DA3709" w:rsidRPr="00B153B0" w:rsidRDefault="00DA3709" w:rsidP="00DA3709">
            <w:pPr>
              <w:numPr>
                <w:ilvl w:val="0"/>
                <w:numId w:val="25"/>
              </w:numPr>
              <w:tabs>
                <w:tab w:val="clear" w:pos="527"/>
                <w:tab w:val="num" w:pos="167"/>
              </w:tabs>
              <w:spacing w:after="0" w:line="240" w:lineRule="auto"/>
              <w:ind w:left="167" w:hanging="142"/>
              <w:jc w:val="both"/>
              <w:rPr>
                <w:rFonts w:ascii="Times New Roman" w:hAnsi="Times New Roman"/>
                <w:sz w:val="24"/>
                <w:szCs w:val="24"/>
              </w:rPr>
            </w:pPr>
          </w:p>
        </w:tc>
      </w:tr>
      <w:tr w:rsidR="00DA3709" w:rsidRPr="0007194F" w14:paraId="5DFA1C59" w14:textId="77777777" w:rsidTr="00DA3709">
        <w:trPr>
          <w:cantSplit/>
          <w:trHeight w:val="1775"/>
        </w:trPr>
        <w:tc>
          <w:tcPr>
            <w:tcW w:w="991" w:type="dxa"/>
            <w:textDirection w:val="btLr"/>
            <w:vAlign w:val="center"/>
          </w:tcPr>
          <w:p w14:paraId="6ADEB3CF" w14:textId="401B5B12" w:rsidR="00DA3709" w:rsidRPr="0007194F" w:rsidRDefault="00DA3709" w:rsidP="00DA3709">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014FA248"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Utilizarea tehnicilor de comunicare eficientă pentru a motiva elevii în procesul de învățare.</w:t>
            </w:r>
          </w:p>
          <w:p w14:paraId="67114473"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Aplicarea unor strategii diferențiate de predare pentru a sprijini elevii cu ritmuri de învățare diferite.</w:t>
            </w:r>
          </w:p>
          <w:p w14:paraId="1C7BD4A2"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Crearea unor programe individualizate de antrenament sau instruire pentru maximizarea progresului elevilor.</w:t>
            </w:r>
          </w:p>
          <w:p w14:paraId="55991C86"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comunica eficient și de a colabora cu profesorii, antrenorii și alți specialiști din domeniul educației fizice și sportului.</w:t>
            </w:r>
          </w:p>
          <w:p w14:paraId="6DE81A11"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Capacitatea de a organiza întâlniri, workshopuri și sesiuni de formare continuă pentru personalul educațional implicat în educația fizică și sport.</w:t>
            </w:r>
          </w:p>
          <w:p w14:paraId="7C3CF2C3"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observa și analiza comportamentul elevilor în timpul activităților fizice și sportive.</w:t>
            </w:r>
          </w:p>
          <w:p w14:paraId="4C849DA0" w14:textId="493A14F5" w:rsidR="00DA3709" w:rsidRPr="008F1A79" w:rsidRDefault="00DA3709" w:rsidP="00DA3709">
            <w:pPr>
              <w:spacing w:after="0" w:line="240" w:lineRule="auto"/>
              <w:ind w:left="165"/>
              <w:jc w:val="both"/>
              <w:rPr>
                <w:rFonts w:ascii="Times New Roman" w:hAnsi="Times New Roman"/>
                <w:sz w:val="24"/>
                <w:szCs w:val="24"/>
              </w:rPr>
            </w:pPr>
            <w:r w:rsidRPr="00670284">
              <w:rPr>
                <w:rFonts w:ascii="Times New Roman" w:hAnsi="Times New Roman"/>
                <w:sz w:val="24"/>
                <w:szCs w:val="24"/>
              </w:rPr>
              <w:t>- Utilizarea tehnologiilor moderne pentru monitorizarea progresului și comportamentului elevilor.</w:t>
            </w:r>
          </w:p>
        </w:tc>
        <w:tc>
          <w:tcPr>
            <w:tcW w:w="9465" w:type="dxa"/>
          </w:tcPr>
          <w:p w14:paraId="662BD09C" w14:textId="7E5CE330" w:rsidR="00DA3709" w:rsidRPr="008F1A79" w:rsidRDefault="00DA3709" w:rsidP="00DA3709">
            <w:pPr>
              <w:spacing w:after="0" w:line="240" w:lineRule="auto"/>
              <w:ind w:left="165"/>
              <w:jc w:val="both"/>
              <w:rPr>
                <w:rFonts w:ascii="Times New Roman" w:hAnsi="Times New Roman"/>
                <w:sz w:val="24"/>
                <w:szCs w:val="24"/>
              </w:rPr>
            </w:pPr>
          </w:p>
        </w:tc>
        <w:tc>
          <w:tcPr>
            <w:tcW w:w="9465" w:type="dxa"/>
          </w:tcPr>
          <w:p w14:paraId="18D5D286" w14:textId="68963994" w:rsidR="00DA3709" w:rsidRPr="00832A4C" w:rsidRDefault="00DA3709" w:rsidP="00DA3709">
            <w:pPr>
              <w:numPr>
                <w:ilvl w:val="0"/>
                <w:numId w:val="25"/>
              </w:numPr>
              <w:tabs>
                <w:tab w:val="clear" w:pos="527"/>
                <w:tab w:val="num" w:pos="167"/>
              </w:tabs>
              <w:spacing w:after="0" w:line="240" w:lineRule="auto"/>
              <w:ind w:left="165" w:hanging="142"/>
              <w:jc w:val="both"/>
              <w:rPr>
                <w:rFonts w:ascii="Times New Roman" w:hAnsi="Times New Roman"/>
                <w:sz w:val="24"/>
                <w:szCs w:val="24"/>
              </w:rPr>
            </w:pPr>
          </w:p>
        </w:tc>
      </w:tr>
      <w:tr w:rsidR="00DA3709" w:rsidRPr="0007194F" w14:paraId="385B65B9" w14:textId="77777777" w:rsidTr="00DA3709">
        <w:trPr>
          <w:cantSplit/>
          <w:trHeight w:val="2329"/>
        </w:trPr>
        <w:tc>
          <w:tcPr>
            <w:tcW w:w="991" w:type="dxa"/>
            <w:textDirection w:val="btLr"/>
            <w:vAlign w:val="center"/>
          </w:tcPr>
          <w:p w14:paraId="5F1E5F9E" w14:textId="4FB1F9F8" w:rsidR="00DA3709" w:rsidRDefault="00DA3709" w:rsidP="00DA3709">
            <w:pPr>
              <w:spacing w:after="0" w:line="240" w:lineRule="auto"/>
              <w:jc w:val="center"/>
              <w:rPr>
                <w:rFonts w:ascii="Times New Roman" w:hAnsi="Times New Roman"/>
                <w:b/>
                <w:sz w:val="24"/>
                <w:szCs w:val="24"/>
              </w:rPr>
            </w:pPr>
            <w:r>
              <w:rPr>
                <w:rFonts w:ascii="Times New Roman" w:hAnsi="Times New Roman"/>
                <w:b/>
                <w:sz w:val="24"/>
                <w:szCs w:val="24"/>
              </w:rPr>
              <w:lastRenderedPageBreak/>
              <w:t>Responsabilitate și autonomie</w:t>
            </w:r>
          </w:p>
        </w:tc>
        <w:tc>
          <w:tcPr>
            <w:tcW w:w="9465" w:type="dxa"/>
          </w:tcPr>
          <w:p w14:paraId="5442C70E"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pentru îmbunătățirea continuă a procesului de predare și învățare în educația fizică și sport.</w:t>
            </w:r>
          </w:p>
          <w:p w14:paraId="20DB4BF0"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Crearea unui mediu de învățare incluziv și favorabil dezvoltării competențelor fizice și psihomotrice.</w:t>
            </w:r>
          </w:p>
          <w:p w14:paraId="17FD0697"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Dezvoltarea inițiativei pentru utilizarea tehnologiilor moderne în susținerea procesului educațional sportiv.</w:t>
            </w:r>
          </w:p>
          <w:p w14:paraId="60F27E82"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Asumarea  unei culturi a cooperării și schimbului de bune practici în cadrul comunității educaționale</w:t>
            </w:r>
          </w:p>
          <w:p w14:paraId="51EC2F25"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Dezvoltarea unui mediu educațional bazat pe colaborare, sprijin reciproc și parteneriate interinstituționale.</w:t>
            </w:r>
          </w:p>
          <w:p w14:paraId="6CD98A30"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Adaptarea la schimbările din sistemul educațional prin menținerea unui dialog constant cu specialiștii din domeniu.</w:t>
            </w:r>
          </w:p>
          <w:p w14:paraId="709734EB"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privind identificarea și managementul  comportamentelor adecvate și neadecvate în cadrul activităților sportive.</w:t>
            </w:r>
          </w:p>
          <w:p w14:paraId="73D60158" w14:textId="77777777" w:rsidR="00DA3709" w:rsidRPr="00670284" w:rsidRDefault="00DA3709" w:rsidP="00DA3709">
            <w:pPr>
              <w:spacing w:after="0" w:line="240" w:lineRule="auto"/>
              <w:jc w:val="both"/>
              <w:rPr>
                <w:rFonts w:ascii="Times New Roman" w:hAnsi="Times New Roman"/>
                <w:sz w:val="24"/>
                <w:szCs w:val="24"/>
              </w:rPr>
            </w:pPr>
            <w:r w:rsidRPr="00670284">
              <w:rPr>
                <w:rFonts w:ascii="Times New Roman" w:hAnsi="Times New Roman"/>
                <w:sz w:val="24"/>
                <w:szCs w:val="24"/>
              </w:rPr>
              <w:t>- Promovarea unei relații deschise și constructive cu elevii pentru a încuraja un comportament pozitiv.</w:t>
            </w:r>
          </w:p>
          <w:p w14:paraId="0E6B3BB7" w14:textId="73FE9569" w:rsidR="00DA3709" w:rsidRPr="008F1A79" w:rsidRDefault="00DA3709" w:rsidP="00DA3709">
            <w:pPr>
              <w:spacing w:after="0" w:line="240" w:lineRule="auto"/>
              <w:ind w:left="167"/>
              <w:rPr>
                <w:rFonts w:ascii="Times New Roman" w:hAnsi="Times New Roman"/>
                <w:sz w:val="24"/>
                <w:szCs w:val="24"/>
              </w:rPr>
            </w:pPr>
            <w:r w:rsidRPr="00670284">
              <w:rPr>
                <w:rFonts w:ascii="Times New Roman" w:hAnsi="Times New Roman"/>
                <w:sz w:val="24"/>
                <w:szCs w:val="24"/>
              </w:rPr>
              <w:t>- Adaptarea metodelor de evaluare a comportamentului la nevoile individuale ale elevilor, asigurând echitate și obiectivitate.</w:t>
            </w:r>
          </w:p>
        </w:tc>
        <w:tc>
          <w:tcPr>
            <w:tcW w:w="9465" w:type="dxa"/>
          </w:tcPr>
          <w:p w14:paraId="1A7F8262" w14:textId="169FE044" w:rsidR="00DA3709" w:rsidRPr="008F1A79" w:rsidRDefault="00DA3709" w:rsidP="00DA3709">
            <w:pPr>
              <w:spacing w:after="0" w:line="240" w:lineRule="auto"/>
              <w:ind w:left="167"/>
              <w:rPr>
                <w:rFonts w:ascii="Times New Roman" w:hAnsi="Times New Roman"/>
                <w:sz w:val="24"/>
                <w:szCs w:val="24"/>
              </w:rPr>
            </w:pPr>
          </w:p>
        </w:tc>
        <w:tc>
          <w:tcPr>
            <w:tcW w:w="9465" w:type="dxa"/>
          </w:tcPr>
          <w:p w14:paraId="277115BB" w14:textId="39EED573" w:rsidR="00DA3709" w:rsidRPr="00832A4C" w:rsidRDefault="00DA3709" w:rsidP="00DA3709">
            <w:pPr>
              <w:numPr>
                <w:ilvl w:val="0"/>
                <w:numId w:val="25"/>
              </w:numPr>
              <w:tabs>
                <w:tab w:val="clear" w:pos="527"/>
                <w:tab w:val="num" w:pos="167"/>
              </w:tabs>
              <w:spacing w:after="0" w:line="240" w:lineRule="auto"/>
              <w:ind w:left="167" w:hanging="142"/>
              <w:rPr>
                <w:rFonts w:ascii="Times New Roman" w:hAnsi="Times New Roman"/>
                <w:sz w:val="24"/>
                <w:szCs w:val="24"/>
              </w:rPr>
            </w:pPr>
          </w:p>
        </w:tc>
      </w:tr>
    </w:tbl>
    <w:p w14:paraId="142D83CF" w14:textId="77777777" w:rsidR="001B1D5F" w:rsidRDefault="001B1D5F" w:rsidP="00675EDC">
      <w:pPr>
        <w:spacing w:after="0" w:line="240" w:lineRule="auto"/>
        <w:rPr>
          <w:rFonts w:ascii="Times New Roman" w:hAnsi="Times New Roman"/>
          <w:sz w:val="24"/>
          <w:szCs w:val="24"/>
        </w:rPr>
      </w:pPr>
    </w:p>
    <w:p w14:paraId="26C86624" w14:textId="412E8EB7" w:rsidR="007C6BB6" w:rsidRPr="00832A4C" w:rsidRDefault="000B3BD0" w:rsidP="00675EDC">
      <w:pPr>
        <w:spacing w:after="0" w:line="240" w:lineRule="auto"/>
        <w:rPr>
          <w:rFonts w:ascii="Times New Roman" w:hAnsi="Times New Roman"/>
          <w:bCs/>
          <w:i/>
          <w:color w:val="FF0000"/>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p>
    <w:p w14:paraId="71033B15" w14:textId="7D47856B" w:rsidR="006577CD" w:rsidRPr="00832A4C" w:rsidRDefault="00A45D21" w:rsidP="00675EDC">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2219B9E4" w14:textId="77777777" w:rsidR="003D0D85" w:rsidRDefault="003D0D85" w:rsidP="00675EDC">
      <w:pPr>
        <w:spacing w:after="0" w:line="240" w:lineRule="auto"/>
        <w:rPr>
          <w:rFonts w:ascii="Times New Roman" w:hAnsi="Times New Roman"/>
          <w:b/>
          <w:sz w:val="24"/>
          <w:szCs w:val="24"/>
        </w:rPr>
      </w:pPr>
    </w:p>
    <w:p w14:paraId="4FFD2656" w14:textId="40A49EDB" w:rsidR="00FD0711" w:rsidRDefault="007927E2" w:rsidP="00675EDC">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04B3B582" w14:textId="77777777" w:rsidR="008155F7" w:rsidRDefault="008155F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32A4C">
        <w:trPr>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8F1A79" w:rsidRPr="0045017B" w14:paraId="10907A9A" w14:textId="77777777" w:rsidTr="007A01BD">
        <w:trPr>
          <w:trHeight w:val="310"/>
          <w:jc w:val="center"/>
        </w:trPr>
        <w:tc>
          <w:tcPr>
            <w:tcW w:w="850" w:type="dxa"/>
            <w:vAlign w:val="center"/>
          </w:tcPr>
          <w:p w14:paraId="6C969FC9" w14:textId="5FF4AE5C" w:rsidR="008F1A79" w:rsidRPr="008F1A79" w:rsidRDefault="008F1A79" w:rsidP="008F1A79">
            <w:pPr>
              <w:spacing w:after="0" w:line="240" w:lineRule="auto"/>
              <w:jc w:val="center"/>
              <w:rPr>
                <w:rFonts w:ascii="Times New Roman" w:hAnsi="Times New Roman"/>
                <w:sz w:val="24"/>
                <w:szCs w:val="24"/>
              </w:rPr>
            </w:pPr>
            <w:r w:rsidRPr="008F1A79">
              <w:rPr>
                <w:rFonts w:ascii="Times New Roman" w:hAnsi="Times New Roman"/>
                <w:sz w:val="24"/>
                <w:szCs w:val="24"/>
              </w:rPr>
              <w:t>1</w:t>
            </w:r>
          </w:p>
        </w:tc>
        <w:tc>
          <w:tcPr>
            <w:tcW w:w="8740" w:type="dxa"/>
          </w:tcPr>
          <w:p w14:paraId="697CD45C" w14:textId="48D1D990" w:rsidR="008F1A79" w:rsidRPr="008F1A79" w:rsidRDefault="008F1A79" w:rsidP="008F1A79">
            <w:pPr>
              <w:spacing w:after="0" w:line="240" w:lineRule="auto"/>
              <w:jc w:val="both"/>
              <w:rPr>
                <w:rFonts w:ascii="Times New Roman" w:hAnsi="Times New Roman"/>
                <w:sz w:val="24"/>
                <w:szCs w:val="24"/>
                <w:highlight w:val="yellow"/>
              </w:rPr>
            </w:pPr>
            <w:r w:rsidRPr="008F1A79">
              <w:rPr>
                <w:rFonts w:ascii="Times New Roman" w:hAnsi="Times New Roman"/>
                <w:sz w:val="24"/>
                <w:szCs w:val="24"/>
                <w:lang w:val="it-IT"/>
              </w:rPr>
              <w:t>Prezentarea generală a lucrărilor practice: obiective, cunoștințe, competențe, evaluare. Organizarea activității</w:t>
            </w:r>
          </w:p>
        </w:tc>
        <w:tc>
          <w:tcPr>
            <w:tcW w:w="874" w:type="dxa"/>
            <w:vAlign w:val="center"/>
          </w:tcPr>
          <w:p w14:paraId="74EBAE73" w14:textId="35944780"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2</w:t>
            </w:r>
          </w:p>
        </w:tc>
      </w:tr>
      <w:tr w:rsidR="008F1A79" w:rsidRPr="0045017B" w14:paraId="09D6B989" w14:textId="77777777" w:rsidTr="007A01BD">
        <w:trPr>
          <w:trHeight w:val="310"/>
          <w:jc w:val="center"/>
        </w:trPr>
        <w:tc>
          <w:tcPr>
            <w:tcW w:w="850" w:type="dxa"/>
            <w:vAlign w:val="center"/>
          </w:tcPr>
          <w:p w14:paraId="11BC0D23" w14:textId="5F3C8B1F" w:rsidR="008F1A79" w:rsidRPr="008F1A79" w:rsidRDefault="008F1A79" w:rsidP="008F1A79">
            <w:pPr>
              <w:spacing w:after="0" w:line="240" w:lineRule="auto"/>
              <w:jc w:val="center"/>
              <w:rPr>
                <w:rFonts w:ascii="Times New Roman" w:hAnsi="Times New Roman"/>
                <w:sz w:val="24"/>
                <w:szCs w:val="24"/>
              </w:rPr>
            </w:pPr>
            <w:r w:rsidRPr="008F1A79">
              <w:rPr>
                <w:rFonts w:ascii="Times New Roman" w:hAnsi="Times New Roman"/>
                <w:sz w:val="24"/>
                <w:szCs w:val="24"/>
              </w:rPr>
              <w:t>2</w:t>
            </w:r>
            <w:r>
              <w:rPr>
                <w:rFonts w:ascii="Times New Roman" w:hAnsi="Times New Roman"/>
                <w:sz w:val="24"/>
                <w:szCs w:val="24"/>
              </w:rPr>
              <w:t>-3</w:t>
            </w:r>
          </w:p>
        </w:tc>
        <w:tc>
          <w:tcPr>
            <w:tcW w:w="8740" w:type="dxa"/>
          </w:tcPr>
          <w:p w14:paraId="7650AB1D" w14:textId="35DE0F28" w:rsidR="008F1A79" w:rsidRPr="008F1A79" w:rsidRDefault="008F1A79" w:rsidP="008F1A79">
            <w:pPr>
              <w:spacing w:after="0" w:line="240" w:lineRule="auto"/>
              <w:jc w:val="both"/>
              <w:rPr>
                <w:rFonts w:ascii="Times New Roman" w:hAnsi="Times New Roman"/>
                <w:sz w:val="24"/>
                <w:szCs w:val="24"/>
                <w:highlight w:val="yellow"/>
                <w:lang w:val="it-IT"/>
              </w:rPr>
            </w:pPr>
            <w:r w:rsidRPr="008F1A79">
              <w:rPr>
                <w:rFonts w:ascii="Times New Roman" w:hAnsi="Times New Roman"/>
                <w:sz w:val="24"/>
                <w:szCs w:val="24"/>
                <w:lang w:val="pt-BR"/>
              </w:rPr>
              <w:t>Modalități concrete de elaborare a planurilor de pregătire: obiective, calendar competițional, periodizare, mijloace, volum, intensitate, complexitate, duritate</w:t>
            </w:r>
          </w:p>
        </w:tc>
        <w:tc>
          <w:tcPr>
            <w:tcW w:w="874" w:type="dxa"/>
            <w:vAlign w:val="center"/>
          </w:tcPr>
          <w:p w14:paraId="0FC1689B" w14:textId="22F82F20"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4</w:t>
            </w:r>
          </w:p>
        </w:tc>
      </w:tr>
      <w:tr w:rsidR="008F1A79" w:rsidRPr="0045017B" w14:paraId="4CCCA73F" w14:textId="77777777" w:rsidTr="007A01BD">
        <w:trPr>
          <w:trHeight w:val="310"/>
          <w:jc w:val="center"/>
        </w:trPr>
        <w:tc>
          <w:tcPr>
            <w:tcW w:w="850" w:type="dxa"/>
            <w:vAlign w:val="center"/>
          </w:tcPr>
          <w:p w14:paraId="0D986B3A" w14:textId="47291B8B" w:rsidR="008F1A79" w:rsidRPr="008F1A79" w:rsidRDefault="008155F7" w:rsidP="008F1A79">
            <w:pPr>
              <w:spacing w:after="0" w:line="240" w:lineRule="auto"/>
              <w:jc w:val="center"/>
              <w:rPr>
                <w:rFonts w:ascii="Times New Roman" w:hAnsi="Times New Roman"/>
                <w:sz w:val="24"/>
                <w:szCs w:val="24"/>
              </w:rPr>
            </w:pPr>
            <w:r>
              <w:rPr>
                <w:rFonts w:ascii="Times New Roman" w:hAnsi="Times New Roman"/>
                <w:sz w:val="24"/>
                <w:szCs w:val="24"/>
              </w:rPr>
              <w:t>4</w:t>
            </w:r>
          </w:p>
        </w:tc>
        <w:tc>
          <w:tcPr>
            <w:tcW w:w="8740" w:type="dxa"/>
          </w:tcPr>
          <w:p w14:paraId="2B565B3A" w14:textId="4B9BECAF" w:rsidR="008F1A79" w:rsidRPr="008F1A79" w:rsidRDefault="008F1A79" w:rsidP="008F1A79">
            <w:pPr>
              <w:spacing w:after="0" w:line="240" w:lineRule="auto"/>
              <w:jc w:val="both"/>
              <w:rPr>
                <w:rFonts w:ascii="Times New Roman" w:hAnsi="Times New Roman"/>
                <w:sz w:val="24"/>
                <w:szCs w:val="24"/>
                <w:highlight w:val="yellow"/>
                <w:lang w:val="pt-BR"/>
              </w:rPr>
            </w:pPr>
            <w:r w:rsidRPr="008F1A79">
              <w:rPr>
                <w:rFonts w:ascii="Times New Roman" w:hAnsi="Times New Roman"/>
                <w:sz w:val="24"/>
                <w:szCs w:val="24"/>
                <w:lang w:val="it-IT"/>
              </w:rPr>
              <w:t>Particularități în abordarea principiului individualizării în pregătirea seniorilor</w:t>
            </w:r>
          </w:p>
        </w:tc>
        <w:tc>
          <w:tcPr>
            <w:tcW w:w="874" w:type="dxa"/>
            <w:vAlign w:val="center"/>
          </w:tcPr>
          <w:p w14:paraId="2AF67AAA" w14:textId="37D3D003"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2</w:t>
            </w:r>
          </w:p>
        </w:tc>
      </w:tr>
      <w:tr w:rsidR="008F1A79" w:rsidRPr="0045017B" w14:paraId="137A91BB" w14:textId="77777777" w:rsidTr="007A01BD">
        <w:trPr>
          <w:trHeight w:val="310"/>
          <w:jc w:val="center"/>
        </w:trPr>
        <w:tc>
          <w:tcPr>
            <w:tcW w:w="850" w:type="dxa"/>
            <w:vAlign w:val="center"/>
          </w:tcPr>
          <w:p w14:paraId="6238ED68" w14:textId="50E99A3C" w:rsidR="008F1A79" w:rsidRPr="008F1A79" w:rsidRDefault="008155F7" w:rsidP="008F1A79">
            <w:pPr>
              <w:spacing w:after="0" w:line="240" w:lineRule="auto"/>
              <w:jc w:val="center"/>
              <w:rPr>
                <w:rFonts w:ascii="Times New Roman" w:hAnsi="Times New Roman"/>
                <w:sz w:val="24"/>
                <w:szCs w:val="24"/>
              </w:rPr>
            </w:pPr>
            <w:r>
              <w:rPr>
                <w:rFonts w:ascii="Times New Roman" w:hAnsi="Times New Roman"/>
                <w:sz w:val="24"/>
                <w:szCs w:val="24"/>
              </w:rPr>
              <w:t>5</w:t>
            </w:r>
          </w:p>
        </w:tc>
        <w:tc>
          <w:tcPr>
            <w:tcW w:w="8740" w:type="dxa"/>
          </w:tcPr>
          <w:p w14:paraId="3CF8A099" w14:textId="53DFE625" w:rsidR="008F1A79" w:rsidRPr="008F1A79" w:rsidRDefault="008F1A79" w:rsidP="008F1A79">
            <w:pPr>
              <w:spacing w:after="0" w:line="240" w:lineRule="auto"/>
              <w:jc w:val="both"/>
              <w:rPr>
                <w:rFonts w:ascii="Times New Roman" w:hAnsi="Times New Roman"/>
                <w:sz w:val="24"/>
                <w:szCs w:val="24"/>
                <w:highlight w:val="yellow"/>
              </w:rPr>
            </w:pPr>
            <w:r w:rsidRPr="008F1A79">
              <w:rPr>
                <w:rFonts w:ascii="Times New Roman" w:hAnsi="Times New Roman"/>
                <w:sz w:val="24"/>
                <w:szCs w:val="24"/>
              </w:rPr>
              <w:t>Forma sportivă – abordare modernă la nivelul stadiului formativ – performanță și înaltă performanță</w:t>
            </w:r>
          </w:p>
        </w:tc>
        <w:tc>
          <w:tcPr>
            <w:tcW w:w="874" w:type="dxa"/>
            <w:vAlign w:val="center"/>
          </w:tcPr>
          <w:p w14:paraId="2935E40D" w14:textId="4F8CF83A"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2</w:t>
            </w:r>
          </w:p>
        </w:tc>
      </w:tr>
      <w:tr w:rsidR="008F1A79" w:rsidRPr="0045017B" w14:paraId="17A4C15A" w14:textId="77777777" w:rsidTr="007A01BD">
        <w:trPr>
          <w:trHeight w:val="310"/>
          <w:jc w:val="center"/>
        </w:trPr>
        <w:tc>
          <w:tcPr>
            <w:tcW w:w="850" w:type="dxa"/>
            <w:vAlign w:val="center"/>
          </w:tcPr>
          <w:p w14:paraId="60355F97" w14:textId="05B91174" w:rsidR="008F1A79" w:rsidRPr="008F1A79" w:rsidRDefault="008155F7" w:rsidP="008F1A79">
            <w:pPr>
              <w:spacing w:after="0" w:line="240" w:lineRule="auto"/>
              <w:jc w:val="center"/>
              <w:rPr>
                <w:rFonts w:ascii="Times New Roman" w:hAnsi="Times New Roman"/>
                <w:sz w:val="24"/>
                <w:szCs w:val="24"/>
              </w:rPr>
            </w:pPr>
            <w:r>
              <w:rPr>
                <w:rFonts w:ascii="Times New Roman" w:hAnsi="Times New Roman"/>
                <w:sz w:val="24"/>
                <w:szCs w:val="24"/>
              </w:rPr>
              <w:t>6-7</w:t>
            </w:r>
          </w:p>
        </w:tc>
        <w:tc>
          <w:tcPr>
            <w:tcW w:w="8740" w:type="dxa"/>
          </w:tcPr>
          <w:p w14:paraId="7AA10795" w14:textId="33FB0531" w:rsidR="008F1A79" w:rsidRPr="008F1A79" w:rsidRDefault="008F1A79" w:rsidP="008F1A79">
            <w:pPr>
              <w:spacing w:after="0" w:line="240" w:lineRule="auto"/>
              <w:jc w:val="both"/>
              <w:rPr>
                <w:rFonts w:ascii="Times New Roman" w:hAnsi="Times New Roman"/>
                <w:sz w:val="24"/>
                <w:szCs w:val="24"/>
                <w:highlight w:val="yellow"/>
              </w:rPr>
            </w:pPr>
            <w:r w:rsidRPr="008F1A79">
              <w:rPr>
                <w:rFonts w:ascii="Times New Roman" w:hAnsi="Times New Roman"/>
                <w:sz w:val="24"/>
                <w:szCs w:val="24"/>
                <w:lang w:val="it-IT"/>
              </w:rPr>
              <w:t>Refacerea, componentă a antrenamentului sportiv: metode, mijloace, tehnici de refacere</w:t>
            </w:r>
          </w:p>
        </w:tc>
        <w:tc>
          <w:tcPr>
            <w:tcW w:w="874" w:type="dxa"/>
            <w:vAlign w:val="center"/>
          </w:tcPr>
          <w:p w14:paraId="0EACD645" w14:textId="4002E977"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4</w:t>
            </w:r>
          </w:p>
        </w:tc>
      </w:tr>
      <w:tr w:rsidR="008F1A79" w:rsidRPr="0045017B" w14:paraId="1D1B31C2" w14:textId="77777777" w:rsidTr="007A01BD">
        <w:trPr>
          <w:trHeight w:val="310"/>
          <w:jc w:val="center"/>
        </w:trPr>
        <w:tc>
          <w:tcPr>
            <w:tcW w:w="850" w:type="dxa"/>
            <w:vAlign w:val="center"/>
          </w:tcPr>
          <w:p w14:paraId="269A5A96" w14:textId="3D477F56" w:rsidR="008F1A79" w:rsidRPr="008F1A79" w:rsidRDefault="008155F7" w:rsidP="008F1A79">
            <w:pPr>
              <w:spacing w:after="0" w:line="240" w:lineRule="auto"/>
              <w:jc w:val="center"/>
              <w:rPr>
                <w:rFonts w:ascii="Times New Roman" w:hAnsi="Times New Roman"/>
                <w:sz w:val="24"/>
                <w:szCs w:val="24"/>
              </w:rPr>
            </w:pPr>
            <w:r>
              <w:rPr>
                <w:rFonts w:ascii="Times New Roman" w:hAnsi="Times New Roman"/>
                <w:sz w:val="24"/>
                <w:szCs w:val="24"/>
              </w:rPr>
              <w:t>8</w:t>
            </w:r>
          </w:p>
        </w:tc>
        <w:tc>
          <w:tcPr>
            <w:tcW w:w="8740" w:type="dxa"/>
          </w:tcPr>
          <w:p w14:paraId="0A91EB83" w14:textId="4115B860" w:rsidR="008F1A79" w:rsidRPr="008F1A79" w:rsidRDefault="008F1A79" w:rsidP="008F1A79">
            <w:pPr>
              <w:spacing w:after="0" w:line="240" w:lineRule="auto"/>
              <w:jc w:val="both"/>
              <w:rPr>
                <w:rFonts w:ascii="Times New Roman" w:hAnsi="Times New Roman"/>
                <w:sz w:val="24"/>
                <w:szCs w:val="24"/>
                <w:highlight w:val="yellow"/>
              </w:rPr>
            </w:pPr>
            <w:r w:rsidRPr="008F1A79">
              <w:rPr>
                <w:rFonts w:ascii="Times New Roman" w:hAnsi="Times New Roman"/>
                <w:sz w:val="24"/>
                <w:szCs w:val="24"/>
              </w:rPr>
              <w:t>Evidența și analiza activității care determină diagnoza și prognoza obiectivă a antrenamentului sportiv</w:t>
            </w:r>
          </w:p>
        </w:tc>
        <w:tc>
          <w:tcPr>
            <w:tcW w:w="874" w:type="dxa"/>
            <w:vAlign w:val="center"/>
          </w:tcPr>
          <w:p w14:paraId="1B04AADA" w14:textId="794F24AC"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2</w:t>
            </w:r>
          </w:p>
        </w:tc>
      </w:tr>
      <w:tr w:rsidR="008F1A79" w:rsidRPr="0045017B" w14:paraId="405EFF40" w14:textId="77777777" w:rsidTr="007A01BD">
        <w:trPr>
          <w:trHeight w:val="310"/>
          <w:jc w:val="center"/>
        </w:trPr>
        <w:tc>
          <w:tcPr>
            <w:tcW w:w="850" w:type="dxa"/>
            <w:vAlign w:val="center"/>
          </w:tcPr>
          <w:p w14:paraId="37509AAC" w14:textId="68DD8B87" w:rsidR="008F1A79" w:rsidRPr="008F1A79" w:rsidRDefault="008155F7" w:rsidP="008F1A79">
            <w:pPr>
              <w:spacing w:after="0" w:line="240" w:lineRule="auto"/>
              <w:jc w:val="center"/>
              <w:rPr>
                <w:rFonts w:ascii="Times New Roman" w:hAnsi="Times New Roman"/>
                <w:sz w:val="24"/>
                <w:szCs w:val="24"/>
              </w:rPr>
            </w:pPr>
            <w:r>
              <w:rPr>
                <w:rFonts w:ascii="Times New Roman" w:hAnsi="Times New Roman"/>
                <w:sz w:val="24"/>
                <w:szCs w:val="24"/>
              </w:rPr>
              <w:t>9-11</w:t>
            </w:r>
          </w:p>
        </w:tc>
        <w:tc>
          <w:tcPr>
            <w:tcW w:w="8740" w:type="dxa"/>
          </w:tcPr>
          <w:p w14:paraId="3F560658" w14:textId="77777777" w:rsidR="008F1A79" w:rsidRPr="008F1A79" w:rsidRDefault="008F1A79" w:rsidP="008F1A79">
            <w:pPr>
              <w:spacing w:after="0" w:line="240" w:lineRule="auto"/>
              <w:jc w:val="both"/>
              <w:rPr>
                <w:rFonts w:ascii="Times New Roman" w:hAnsi="Times New Roman"/>
                <w:b/>
                <w:bCs/>
                <w:sz w:val="24"/>
                <w:szCs w:val="24"/>
              </w:rPr>
            </w:pPr>
            <w:r w:rsidRPr="008F1A79">
              <w:rPr>
                <w:rFonts w:ascii="Times New Roman" w:hAnsi="Times New Roman"/>
                <w:sz w:val="24"/>
                <w:szCs w:val="24"/>
              </w:rPr>
              <w:t xml:space="preserve">Susţinerea, autoevaluarea şi evaluarea </w:t>
            </w:r>
            <w:r w:rsidRPr="008F1A79">
              <w:rPr>
                <w:rFonts w:ascii="Times New Roman" w:hAnsi="Times New Roman"/>
                <w:bCs/>
                <w:sz w:val="24"/>
                <w:szCs w:val="24"/>
              </w:rPr>
              <w:t>lecţiei de probă (conducerea unei teme de antrenament cu tematică din atletism)</w:t>
            </w:r>
          </w:p>
          <w:p w14:paraId="623E364F" w14:textId="77777777" w:rsidR="008F1A79" w:rsidRPr="008F1A79" w:rsidRDefault="008F1A79" w:rsidP="008F1A79">
            <w:pPr>
              <w:spacing w:after="0" w:line="240" w:lineRule="auto"/>
              <w:jc w:val="both"/>
              <w:rPr>
                <w:rFonts w:ascii="Times New Roman" w:hAnsi="Times New Roman"/>
                <w:b/>
                <w:bCs/>
                <w:sz w:val="24"/>
                <w:szCs w:val="24"/>
              </w:rPr>
            </w:pPr>
            <w:r w:rsidRPr="008F1A79">
              <w:rPr>
                <w:rFonts w:ascii="Times New Roman" w:hAnsi="Times New Roman"/>
                <w:sz w:val="24"/>
                <w:szCs w:val="24"/>
              </w:rPr>
              <w:t xml:space="preserve">□ proiectarea şi susţinerea lecţiei de probă; </w:t>
            </w:r>
          </w:p>
          <w:p w14:paraId="2A4A7EFE" w14:textId="07B65476" w:rsidR="008F1A79" w:rsidRPr="008F1A79" w:rsidRDefault="008F1A79" w:rsidP="008F1A79">
            <w:pPr>
              <w:spacing w:after="0" w:line="240" w:lineRule="auto"/>
              <w:jc w:val="both"/>
              <w:rPr>
                <w:rFonts w:ascii="Times New Roman" w:hAnsi="Times New Roman"/>
                <w:sz w:val="24"/>
                <w:szCs w:val="24"/>
                <w:highlight w:val="yellow"/>
              </w:rPr>
            </w:pPr>
            <w:r w:rsidRPr="008F1A79">
              <w:rPr>
                <w:rFonts w:ascii="Times New Roman" w:hAnsi="Times New Roman"/>
                <w:sz w:val="24"/>
                <w:szCs w:val="24"/>
                <w:lang w:val="pt-BR"/>
              </w:rPr>
              <w:t>□ autoevaluarea lecţiei susţinute, pe baza criteriilor de evaluare a lecţiei</w:t>
            </w:r>
          </w:p>
        </w:tc>
        <w:tc>
          <w:tcPr>
            <w:tcW w:w="874" w:type="dxa"/>
            <w:vAlign w:val="center"/>
          </w:tcPr>
          <w:p w14:paraId="06F6AD32" w14:textId="78D2EB96"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6</w:t>
            </w:r>
          </w:p>
        </w:tc>
      </w:tr>
      <w:tr w:rsidR="008F1A79" w:rsidRPr="0045017B" w14:paraId="34788401" w14:textId="77777777" w:rsidTr="007A01BD">
        <w:trPr>
          <w:trHeight w:val="310"/>
          <w:jc w:val="center"/>
        </w:trPr>
        <w:tc>
          <w:tcPr>
            <w:tcW w:w="850" w:type="dxa"/>
            <w:vAlign w:val="center"/>
          </w:tcPr>
          <w:p w14:paraId="5D598E6E" w14:textId="0FF55B24" w:rsidR="008F1A79" w:rsidRPr="008F1A79" w:rsidRDefault="008155F7" w:rsidP="008F1A79">
            <w:pPr>
              <w:spacing w:after="0" w:line="240" w:lineRule="auto"/>
              <w:jc w:val="center"/>
              <w:rPr>
                <w:rFonts w:ascii="Times New Roman" w:hAnsi="Times New Roman"/>
                <w:sz w:val="24"/>
                <w:szCs w:val="24"/>
              </w:rPr>
            </w:pPr>
            <w:r>
              <w:rPr>
                <w:rFonts w:ascii="Times New Roman" w:hAnsi="Times New Roman"/>
                <w:sz w:val="24"/>
                <w:szCs w:val="24"/>
              </w:rPr>
              <w:t>12-14</w:t>
            </w:r>
          </w:p>
        </w:tc>
        <w:tc>
          <w:tcPr>
            <w:tcW w:w="8740" w:type="dxa"/>
          </w:tcPr>
          <w:p w14:paraId="22635451" w14:textId="77777777" w:rsidR="008F1A79" w:rsidRPr="008F1A79" w:rsidRDefault="008F1A79" w:rsidP="008F1A79">
            <w:pPr>
              <w:spacing w:after="0" w:line="240" w:lineRule="auto"/>
              <w:jc w:val="both"/>
              <w:rPr>
                <w:rFonts w:ascii="Times New Roman" w:hAnsi="Times New Roman"/>
                <w:sz w:val="24"/>
                <w:szCs w:val="24"/>
                <w:lang w:val="it-IT"/>
              </w:rPr>
            </w:pPr>
            <w:r w:rsidRPr="008F1A79">
              <w:rPr>
                <w:rFonts w:ascii="Times New Roman" w:hAnsi="Times New Roman"/>
                <w:sz w:val="24"/>
                <w:szCs w:val="24"/>
                <w:lang w:val="it-IT"/>
              </w:rPr>
              <w:t xml:space="preserve">Susţinerea, autoevaluarea şi evaluarea </w:t>
            </w:r>
            <w:r w:rsidRPr="008F1A79">
              <w:rPr>
                <w:rFonts w:ascii="Times New Roman" w:hAnsi="Times New Roman"/>
                <w:bCs/>
                <w:sz w:val="24"/>
                <w:szCs w:val="24"/>
                <w:lang w:val="it-IT"/>
              </w:rPr>
              <w:t>lecţiei finale:</w:t>
            </w:r>
            <w:r w:rsidRPr="008F1A79">
              <w:rPr>
                <w:rFonts w:ascii="Times New Roman" w:hAnsi="Times New Roman"/>
                <w:sz w:val="24"/>
                <w:szCs w:val="24"/>
                <w:lang w:val="it-IT"/>
              </w:rPr>
              <w:t xml:space="preserve"> </w:t>
            </w:r>
          </w:p>
          <w:p w14:paraId="57A66983" w14:textId="77777777" w:rsidR="008F1A79" w:rsidRPr="008F1A79" w:rsidRDefault="008F1A79" w:rsidP="008F1A79">
            <w:pPr>
              <w:spacing w:after="0" w:line="240" w:lineRule="auto"/>
              <w:jc w:val="both"/>
              <w:rPr>
                <w:rFonts w:ascii="Times New Roman" w:hAnsi="Times New Roman"/>
                <w:sz w:val="24"/>
                <w:szCs w:val="24"/>
                <w:lang w:val="it-IT"/>
              </w:rPr>
            </w:pPr>
            <w:r w:rsidRPr="008F1A79">
              <w:rPr>
                <w:rFonts w:ascii="Times New Roman" w:hAnsi="Times New Roman"/>
                <w:sz w:val="24"/>
                <w:szCs w:val="24"/>
                <w:lang w:val="it-IT"/>
              </w:rPr>
              <w:t>□ proiectarea şi susţinerea lecţiei finale</w:t>
            </w:r>
          </w:p>
          <w:p w14:paraId="4FB9EE6C" w14:textId="262AA860" w:rsidR="008F1A79" w:rsidRPr="008F1A79" w:rsidRDefault="008F1A79" w:rsidP="008F1A79">
            <w:pPr>
              <w:spacing w:after="0" w:line="240" w:lineRule="auto"/>
              <w:jc w:val="both"/>
              <w:rPr>
                <w:rFonts w:ascii="Times New Roman" w:hAnsi="Times New Roman"/>
                <w:sz w:val="24"/>
                <w:szCs w:val="24"/>
                <w:highlight w:val="yellow"/>
              </w:rPr>
            </w:pPr>
            <w:r w:rsidRPr="008F1A79">
              <w:rPr>
                <w:rFonts w:ascii="Times New Roman" w:hAnsi="Times New Roman"/>
                <w:sz w:val="24"/>
                <w:szCs w:val="24"/>
                <w:lang w:val="pt-BR"/>
              </w:rPr>
              <w:t>□ autoevaluarea lecţiei susţinute, pe baza criteriilor de evaluare a lecţiei</w:t>
            </w:r>
          </w:p>
        </w:tc>
        <w:tc>
          <w:tcPr>
            <w:tcW w:w="874" w:type="dxa"/>
            <w:vAlign w:val="center"/>
          </w:tcPr>
          <w:p w14:paraId="2AFC849F" w14:textId="4D8A1FEC" w:rsidR="008F1A79" w:rsidRPr="008F1A79" w:rsidRDefault="008F1A79" w:rsidP="008F1A79">
            <w:pPr>
              <w:spacing w:after="0" w:line="240" w:lineRule="auto"/>
              <w:jc w:val="center"/>
              <w:rPr>
                <w:rFonts w:ascii="Times New Roman" w:hAnsi="Times New Roman"/>
                <w:sz w:val="24"/>
                <w:szCs w:val="24"/>
                <w:highlight w:val="yellow"/>
              </w:rPr>
            </w:pPr>
            <w:r w:rsidRPr="008F1A79">
              <w:rPr>
                <w:rFonts w:ascii="Times New Roman" w:hAnsi="Times New Roman"/>
                <w:bCs/>
                <w:sz w:val="24"/>
                <w:szCs w:val="24"/>
              </w:rPr>
              <w:t>6</w:t>
            </w:r>
          </w:p>
        </w:tc>
      </w:tr>
      <w:tr w:rsidR="008F1A79" w:rsidRPr="0045017B" w14:paraId="02341A81" w14:textId="77777777" w:rsidTr="00832A4C">
        <w:trPr>
          <w:jc w:val="center"/>
        </w:trPr>
        <w:tc>
          <w:tcPr>
            <w:tcW w:w="850" w:type="dxa"/>
          </w:tcPr>
          <w:p w14:paraId="17731AE9" w14:textId="77777777" w:rsidR="008F1A79" w:rsidRPr="00FB55B0" w:rsidRDefault="008F1A79" w:rsidP="008F1A79">
            <w:pPr>
              <w:spacing w:after="0" w:line="240" w:lineRule="auto"/>
              <w:rPr>
                <w:rFonts w:ascii="Times New Roman" w:hAnsi="Times New Roman"/>
                <w:sz w:val="24"/>
                <w:szCs w:val="24"/>
              </w:rPr>
            </w:pPr>
          </w:p>
        </w:tc>
        <w:tc>
          <w:tcPr>
            <w:tcW w:w="8740" w:type="dxa"/>
          </w:tcPr>
          <w:p w14:paraId="35DC1C42" w14:textId="77777777" w:rsidR="008F1A79" w:rsidRPr="00FB55B0" w:rsidRDefault="008F1A79" w:rsidP="008F1A79">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77777777" w:rsidR="008F1A79" w:rsidRPr="00FB55B0" w:rsidRDefault="008F1A79" w:rsidP="008F1A79">
            <w:pPr>
              <w:spacing w:after="0" w:line="240" w:lineRule="auto"/>
              <w:jc w:val="center"/>
              <w:rPr>
                <w:rFonts w:ascii="Times New Roman" w:hAnsi="Times New Roman"/>
                <w:b/>
                <w:sz w:val="24"/>
                <w:szCs w:val="24"/>
              </w:rPr>
            </w:pPr>
            <w:r w:rsidRPr="00FB55B0">
              <w:rPr>
                <w:rFonts w:ascii="Times New Roman" w:hAnsi="Times New Roman"/>
                <w:b/>
                <w:sz w:val="24"/>
                <w:szCs w:val="24"/>
              </w:rPr>
              <w:t>28</w:t>
            </w:r>
          </w:p>
        </w:tc>
      </w:tr>
      <w:tr w:rsidR="008F1A79" w:rsidRPr="0045017B" w14:paraId="36256929" w14:textId="77777777" w:rsidTr="00832A4C">
        <w:trPr>
          <w:trHeight w:val="980"/>
          <w:jc w:val="center"/>
        </w:trPr>
        <w:tc>
          <w:tcPr>
            <w:tcW w:w="10464" w:type="dxa"/>
            <w:gridSpan w:val="3"/>
          </w:tcPr>
          <w:p w14:paraId="23E9850E" w14:textId="77777777" w:rsidR="008F1A79" w:rsidRPr="00675EDC" w:rsidRDefault="008F1A79" w:rsidP="008155F7">
            <w:pPr>
              <w:spacing w:after="0" w:line="240" w:lineRule="auto"/>
              <w:jc w:val="both"/>
              <w:rPr>
                <w:rFonts w:ascii="Times New Roman" w:hAnsi="Times New Roman"/>
                <w:b/>
                <w:bCs/>
                <w:color w:val="000000" w:themeColor="text1"/>
                <w:sz w:val="24"/>
                <w:szCs w:val="24"/>
              </w:rPr>
            </w:pPr>
            <w:r w:rsidRPr="00675EDC">
              <w:rPr>
                <w:rFonts w:ascii="Times New Roman" w:hAnsi="Times New Roman"/>
                <w:b/>
                <w:bCs/>
                <w:color w:val="000000" w:themeColor="text1"/>
                <w:sz w:val="24"/>
                <w:szCs w:val="24"/>
              </w:rPr>
              <w:lastRenderedPageBreak/>
              <w:t>Bibliografie:</w:t>
            </w:r>
          </w:p>
          <w:p w14:paraId="74498CFB" w14:textId="77777777" w:rsidR="008155F7" w:rsidRPr="008155F7" w:rsidRDefault="008155F7" w:rsidP="008155F7">
            <w:pPr>
              <w:spacing w:after="0" w:line="240" w:lineRule="auto"/>
              <w:jc w:val="both"/>
              <w:rPr>
                <w:rFonts w:ascii="Times New Roman" w:hAnsi="Times New Roman"/>
                <w:sz w:val="24"/>
                <w:szCs w:val="24"/>
              </w:rPr>
            </w:pPr>
            <w:r w:rsidRPr="008155F7">
              <w:rPr>
                <w:rFonts w:ascii="Times New Roman" w:hAnsi="Times New Roman"/>
                <w:bCs/>
                <w:sz w:val="24"/>
                <w:szCs w:val="24"/>
              </w:rPr>
              <w:t>1.</w:t>
            </w:r>
            <w:r w:rsidRPr="008155F7">
              <w:rPr>
                <w:rFonts w:ascii="Times New Roman" w:hAnsi="Times New Roman"/>
                <w:b/>
                <w:sz w:val="24"/>
                <w:szCs w:val="24"/>
              </w:rPr>
              <w:t xml:space="preserve"> </w:t>
            </w:r>
            <w:r w:rsidRPr="008155F7">
              <w:rPr>
                <w:rFonts w:ascii="Times New Roman" w:hAnsi="Times New Roman"/>
                <w:sz w:val="24"/>
                <w:szCs w:val="24"/>
              </w:rPr>
              <w:t>Alexei M</w:t>
            </w:r>
            <w:r w:rsidRPr="008155F7">
              <w:rPr>
                <w:rFonts w:ascii="Times New Roman" w:hAnsi="Times New Roman"/>
                <w:b/>
                <w:sz w:val="24"/>
                <w:szCs w:val="24"/>
              </w:rPr>
              <w:t>.,</w:t>
            </w:r>
            <w:r w:rsidRPr="008155F7">
              <w:rPr>
                <w:rFonts w:ascii="Times New Roman" w:hAnsi="Times New Roman"/>
                <w:sz w:val="24"/>
                <w:szCs w:val="24"/>
              </w:rPr>
              <w:t>2005,</w:t>
            </w:r>
            <w:r w:rsidRPr="008155F7">
              <w:rPr>
                <w:rFonts w:ascii="Times New Roman" w:hAnsi="Times New Roman"/>
                <w:b/>
                <w:sz w:val="24"/>
                <w:szCs w:val="24"/>
              </w:rPr>
              <w:t xml:space="preserve"> Atletism, tehnica probelor, </w:t>
            </w:r>
            <w:r w:rsidRPr="008155F7">
              <w:rPr>
                <w:rFonts w:ascii="Times New Roman" w:hAnsi="Times New Roman"/>
                <w:sz w:val="24"/>
                <w:szCs w:val="24"/>
              </w:rPr>
              <w:t>Edit.Presa universitară clujeană, Cluj</w:t>
            </w:r>
          </w:p>
          <w:p w14:paraId="44B275CA"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 xml:space="preserve">2. </w:t>
            </w:r>
            <w:r w:rsidRPr="008155F7">
              <w:rPr>
                <w:rFonts w:ascii="Times New Roman" w:hAnsi="Times New Roman"/>
                <w:b/>
                <w:i/>
                <w:sz w:val="24"/>
                <w:szCs w:val="24"/>
                <w:lang w:val="it-IT"/>
              </w:rPr>
              <w:t>Dicţionarul explicativ al limbii române</w:t>
            </w:r>
            <w:r w:rsidRPr="008155F7">
              <w:rPr>
                <w:rFonts w:ascii="Times New Roman" w:hAnsi="Times New Roman"/>
                <w:sz w:val="24"/>
                <w:szCs w:val="24"/>
                <w:lang w:val="it-IT"/>
              </w:rPr>
              <w:t>, Edit. Academia Română, Bucureşti;</w:t>
            </w:r>
          </w:p>
          <w:p w14:paraId="0D5DA2EC"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 xml:space="preserve">3..Dragnea, A; Bota, I, 1999, </w:t>
            </w:r>
            <w:r w:rsidRPr="008155F7">
              <w:rPr>
                <w:rFonts w:ascii="Times New Roman" w:hAnsi="Times New Roman"/>
                <w:b/>
                <w:i/>
                <w:sz w:val="24"/>
                <w:szCs w:val="24"/>
                <w:lang w:val="it-IT"/>
              </w:rPr>
              <w:t>Teoria activităţilor motrice</w:t>
            </w:r>
            <w:r w:rsidRPr="008155F7">
              <w:rPr>
                <w:rFonts w:ascii="Times New Roman" w:hAnsi="Times New Roman"/>
                <w:sz w:val="24"/>
                <w:szCs w:val="24"/>
                <w:lang w:val="it-IT"/>
              </w:rPr>
              <w:t>, Edit. Didactică şi Pedagogică, R.A,  Bucureşti;</w:t>
            </w:r>
          </w:p>
          <w:p w14:paraId="5C3FF7B9"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4. Mihăilescu L., 2013, Calitatea și Eficiența în antrenamentul atletic, Edit Universității din Pitești</w:t>
            </w:r>
          </w:p>
          <w:p w14:paraId="1D0F52B2"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5. Mihăilescu L., 2013, Stategii instrucționale utilizate în antrenamentul atletic, Edit Universității din Pitești</w:t>
            </w:r>
          </w:p>
          <w:p w14:paraId="6FE42C03"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 xml:space="preserve">6. Mihăilescu L., 2005, </w:t>
            </w:r>
            <w:r w:rsidRPr="008155F7">
              <w:rPr>
                <w:rFonts w:ascii="Times New Roman" w:hAnsi="Times New Roman"/>
                <w:b/>
                <w:sz w:val="24"/>
                <w:szCs w:val="24"/>
                <w:lang w:val="it-IT"/>
              </w:rPr>
              <w:t>Alergarea de garduri</w:t>
            </w:r>
            <w:r w:rsidRPr="008155F7">
              <w:rPr>
                <w:rFonts w:ascii="Times New Roman" w:hAnsi="Times New Roman"/>
                <w:sz w:val="24"/>
                <w:szCs w:val="24"/>
                <w:lang w:val="it-IT"/>
              </w:rPr>
              <w:t>, Edit. Universitatea din Piteşti;</w:t>
            </w:r>
          </w:p>
          <w:p w14:paraId="1F795585" w14:textId="77777777" w:rsidR="008155F7" w:rsidRPr="008155F7" w:rsidRDefault="008155F7" w:rsidP="008155F7">
            <w:pPr>
              <w:spacing w:after="0" w:line="240" w:lineRule="auto"/>
              <w:jc w:val="both"/>
              <w:rPr>
                <w:rFonts w:ascii="Times New Roman" w:hAnsi="Times New Roman"/>
                <w:bCs/>
                <w:sz w:val="24"/>
                <w:szCs w:val="24"/>
                <w:lang w:val="it-IT"/>
              </w:rPr>
            </w:pPr>
            <w:r w:rsidRPr="008155F7">
              <w:rPr>
                <w:rFonts w:ascii="Times New Roman" w:hAnsi="Times New Roman"/>
                <w:sz w:val="24"/>
                <w:szCs w:val="24"/>
                <w:lang w:val="it-IT"/>
              </w:rPr>
              <w:t xml:space="preserve">7 Mihăilescu L., Mihăilescu N., 2006, </w:t>
            </w:r>
            <w:r w:rsidRPr="008155F7">
              <w:rPr>
                <w:rFonts w:ascii="Times New Roman" w:hAnsi="Times New Roman"/>
                <w:b/>
                <w:sz w:val="24"/>
                <w:szCs w:val="24"/>
                <w:lang w:val="it-IT"/>
              </w:rPr>
              <w:t>Atletism în sistemul educaţional</w:t>
            </w:r>
            <w:r w:rsidRPr="008155F7">
              <w:rPr>
                <w:rFonts w:ascii="Times New Roman" w:hAnsi="Times New Roman"/>
                <w:sz w:val="24"/>
                <w:szCs w:val="24"/>
                <w:lang w:val="it-IT"/>
              </w:rPr>
              <w:t>, Edit. Universitatea din Piteşti;</w:t>
            </w:r>
          </w:p>
          <w:p w14:paraId="0CD28E7C" w14:textId="77777777" w:rsidR="008155F7" w:rsidRPr="008155F7" w:rsidRDefault="008155F7" w:rsidP="008155F7">
            <w:pPr>
              <w:spacing w:after="0" w:line="240" w:lineRule="auto"/>
              <w:jc w:val="both"/>
              <w:rPr>
                <w:rFonts w:ascii="Times New Roman" w:hAnsi="Times New Roman"/>
                <w:bCs/>
                <w:sz w:val="24"/>
                <w:szCs w:val="24"/>
                <w:lang w:val="it-IT"/>
              </w:rPr>
            </w:pPr>
            <w:r w:rsidRPr="008155F7">
              <w:rPr>
                <w:rFonts w:ascii="Times New Roman" w:hAnsi="Times New Roman"/>
                <w:bCs/>
                <w:sz w:val="24"/>
                <w:szCs w:val="24"/>
                <w:lang w:val="it-IT"/>
              </w:rPr>
              <w:t xml:space="preserve">8. Mihăilescu L., 2023 </w:t>
            </w:r>
            <w:r w:rsidRPr="008155F7">
              <w:rPr>
                <w:rFonts w:ascii="Times New Roman" w:hAnsi="Times New Roman"/>
                <w:b/>
                <w:bCs/>
                <w:sz w:val="24"/>
                <w:szCs w:val="24"/>
                <w:lang w:val="it-IT"/>
              </w:rPr>
              <w:t xml:space="preserve">Pregătire specializată într-o disciplină sportivă-atletism, </w:t>
            </w:r>
            <w:r w:rsidRPr="008155F7">
              <w:rPr>
                <w:rFonts w:ascii="Times New Roman" w:hAnsi="Times New Roman"/>
                <w:bCs/>
                <w:sz w:val="24"/>
                <w:szCs w:val="24"/>
                <w:lang w:val="it-IT"/>
              </w:rPr>
              <w:t>Note de curs</w:t>
            </w:r>
          </w:p>
          <w:p w14:paraId="04B0E33F" w14:textId="77777777" w:rsidR="008155F7" w:rsidRPr="008155F7" w:rsidRDefault="008155F7" w:rsidP="008155F7">
            <w:pPr>
              <w:spacing w:after="0" w:line="240" w:lineRule="auto"/>
              <w:jc w:val="both"/>
              <w:rPr>
                <w:rFonts w:ascii="Times New Roman" w:hAnsi="Times New Roman"/>
                <w:bCs/>
                <w:sz w:val="24"/>
                <w:szCs w:val="24"/>
                <w:lang w:val="pt-BR"/>
              </w:rPr>
            </w:pPr>
            <w:r w:rsidRPr="008155F7">
              <w:rPr>
                <w:rFonts w:ascii="Times New Roman" w:hAnsi="Times New Roman"/>
                <w:bCs/>
                <w:sz w:val="24"/>
                <w:szCs w:val="24"/>
                <w:lang w:val="pt-BR"/>
              </w:rPr>
              <w:t xml:space="preserve">9. Mihăilescu L., 2023,  </w:t>
            </w:r>
            <w:r w:rsidRPr="008155F7">
              <w:rPr>
                <w:rFonts w:ascii="Times New Roman" w:hAnsi="Times New Roman"/>
                <w:b/>
                <w:bCs/>
                <w:sz w:val="24"/>
                <w:szCs w:val="24"/>
                <w:lang w:val="pt-BR"/>
              </w:rPr>
              <w:t>Bazele generale ele atletismului-suport de curs</w:t>
            </w:r>
          </w:p>
          <w:p w14:paraId="110AA435"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 xml:space="preserve">10.Raţă G., 2002, </w:t>
            </w:r>
            <w:r w:rsidRPr="008155F7">
              <w:rPr>
                <w:rFonts w:ascii="Times New Roman" w:hAnsi="Times New Roman"/>
                <w:b/>
                <w:sz w:val="24"/>
                <w:szCs w:val="24"/>
                <w:lang w:val="it-IT"/>
              </w:rPr>
              <w:t>Atletism, tehnică, metodică, regulament</w:t>
            </w:r>
            <w:r w:rsidRPr="008155F7">
              <w:rPr>
                <w:rFonts w:ascii="Times New Roman" w:hAnsi="Times New Roman"/>
                <w:sz w:val="24"/>
                <w:szCs w:val="24"/>
                <w:lang w:val="it-IT"/>
              </w:rPr>
              <w:t>, Edit. Alma Mater, Bacău</w:t>
            </w:r>
          </w:p>
          <w:p w14:paraId="604A4132" w14:textId="77777777" w:rsidR="008155F7" w:rsidRPr="008155F7" w:rsidRDefault="008155F7" w:rsidP="008155F7">
            <w:pPr>
              <w:spacing w:after="0" w:line="240" w:lineRule="auto"/>
              <w:jc w:val="both"/>
              <w:rPr>
                <w:rFonts w:ascii="Times New Roman" w:hAnsi="Times New Roman"/>
                <w:sz w:val="24"/>
                <w:szCs w:val="24"/>
                <w:lang w:val="it-IT"/>
              </w:rPr>
            </w:pPr>
            <w:r w:rsidRPr="008155F7">
              <w:rPr>
                <w:rFonts w:ascii="Times New Roman" w:hAnsi="Times New Roman"/>
                <w:sz w:val="24"/>
                <w:szCs w:val="24"/>
                <w:lang w:val="it-IT"/>
              </w:rPr>
              <w:t>11.</w:t>
            </w:r>
            <w:r w:rsidRPr="008155F7">
              <w:rPr>
                <w:rFonts w:ascii="Times New Roman" w:hAnsi="Times New Roman"/>
                <w:b/>
                <w:sz w:val="24"/>
                <w:szCs w:val="24"/>
                <w:lang w:val="it-IT"/>
              </w:rPr>
              <w:t>Sistemul naţional şcolar de evaluare la disciplina educaţie fizică şi sport</w:t>
            </w:r>
            <w:r w:rsidRPr="008155F7">
              <w:rPr>
                <w:rFonts w:ascii="Times New Roman" w:hAnsi="Times New Roman"/>
                <w:sz w:val="24"/>
                <w:szCs w:val="24"/>
                <w:lang w:val="it-IT"/>
              </w:rPr>
              <w:t>, 1999, Edit Med C, Bucureşti</w:t>
            </w:r>
          </w:p>
          <w:p w14:paraId="72D37B12" w14:textId="1BB400FF" w:rsidR="008F1A79" w:rsidRPr="008155F7" w:rsidRDefault="008155F7" w:rsidP="008155F7">
            <w:pPr>
              <w:spacing w:after="0" w:line="240" w:lineRule="auto"/>
              <w:jc w:val="both"/>
              <w:rPr>
                <w:rFonts w:ascii="Times New Roman" w:hAnsi="Times New Roman"/>
                <w:color w:val="000000" w:themeColor="text1"/>
                <w:sz w:val="24"/>
                <w:szCs w:val="24"/>
              </w:rPr>
            </w:pPr>
            <w:r w:rsidRPr="008155F7">
              <w:rPr>
                <w:rFonts w:ascii="Times New Roman" w:hAnsi="Times New Roman"/>
                <w:sz w:val="24"/>
                <w:szCs w:val="24"/>
                <w:lang w:val="it-IT"/>
              </w:rPr>
              <w:t xml:space="preserve">12.Tatu T., Alexandrescu D., Ardelean T., 1983, </w:t>
            </w:r>
            <w:r w:rsidRPr="008155F7">
              <w:rPr>
                <w:rFonts w:ascii="Times New Roman" w:hAnsi="Times New Roman"/>
                <w:b/>
                <w:sz w:val="24"/>
                <w:szCs w:val="24"/>
                <w:lang w:val="it-IT"/>
              </w:rPr>
              <w:t>Atletism,</w:t>
            </w:r>
            <w:r w:rsidRPr="008155F7">
              <w:rPr>
                <w:rFonts w:ascii="Times New Roman" w:hAnsi="Times New Roman"/>
                <w:sz w:val="24"/>
                <w:szCs w:val="24"/>
                <w:lang w:val="it-IT"/>
              </w:rPr>
              <w:t xml:space="preserve"> Edit. Didactică şi Pedagogică, R.A,  Bucureşti;</w:t>
            </w:r>
          </w:p>
        </w:tc>
      </w:tr>
    </w:tbl>
    <w:p w14:paraId="07A49046" w14:textId="77777777" w:rsidR="008155F7" w:rsidRDefault="008155F7"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533"/>
        <w:gridCol w:w="3510"/>
        <w:gridCol w:w="1731"/>
      </w:tblGrid>
      <w:tr w:rsidR="002A0FC9" w:rsidRPr="0007194F" w14:paraId="5922C053" w14:textId="77777777" w:rsidTr="008155F7">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2533"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3510"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731"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E84A59" w:rsidRPr="0007194F" w14:paraId="5EC733CE" w14:textId="77777777" w:rsidTr="008155F7">
        <w:trPr>
          <w:trHeight w:val="135"/>
        </w:trPr>
        <w:tc>
          <w:tcPr>
            <w:tcW w:w="2682" w:type="dxa"/>
          </w:tcPr>
          <w:p w14:paraId="2539123C" w14:textId="77777777" w:rsidR="00E84A59" w:rsidRPr="0007194F" w:rsidRDefault="00E84A59" w:rsidP="00E84A5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2533" w:type="dxa"/>
            <w:shd w:val="clear" w:color="auto" w:fill="D9D9D9" w:themeFill="background1" w:themeFillShade="D9"/>
          </w:tcPr>
          <w:p w14:paraId="197D58B9" w14:textId="68AF4404" w:rsidR="00E84A59" w:rsidRPr="00E84A59" w:rsidRDefault="00E84A59" w:rsidP="00E84A59">
            <w:pPr>
              <w:spacing w:after="0" w:line="240" w:lineRule="auto"/>
              <w:rPr>
                <w:rFonts w:ascii="Times New Roman" w:hAnsi="Times New Roman"/>
                <w:sz w:val="24"/>
                <w:szCs w:val="24"/>
                <w:highlight w:val="yellow"/>
              </w:rPr>
            </w:pPr>
          </w:p>
        </w:tc>
        <w:tc>
          <w:tcPr>
            <w:tcW w:w="3510" w:type="dxa"/>
            <w:vAlign w:val="center"/>
          </w:tcPr>
          <w:p w14:paraId="78C16B46" w14:textId="53972690" w:rsidR="00E84A59" w:rsidRPr="00E84A59" w:rsidRDefault="00E84A59" w:rsidP="00E84A59">
            <w:pPr>
              <w:spacing w:after="0" w:line="240" w:lineRule="auto"/>
              <w:rPr>
                <w:rFonts w:ascii="Times New Roman" w:hAnsi="Times New Roman"/>
                <w:color w:val="00B0F0"/>
                <w:sz w:val="24"/>
                <w:szCs w:val="24"/>
                <w:highlight w:val="yellow"/>
              </w:rPr>
            </w:pPr>
          </w:p>
        </w:tc>
        <w:tc>
          <w:tcPr>
            <w:tcW w:w="1731" w:type="dxa"/>
          </w:tcPr>
          <w:p w14:paraId="2F3D53DE" w14:textId="4F3F89D2" w:rsidR="00E84A59" w:rsidRPr="00E84A59" w:rsidRDefault="00E84A59" w:rsidP="00E84A59">
            <w:pPr>
              <w:spacing w:after="0" w:line="240" w:lineRule="auto"/>
              <w:jc w:val="center"/>
              <w:rPr>
                <w:rFonts w:ascii="Times New Roman" w:hAnsi="Times New Roman"/>
                <w:sz w:val="24"/>
                <w:szCs w:val="24"/>
                <w:highlight w:val="yellow"/>
              </w:rPr>
            </w:pPr>
          </w:p>
        </w:tc>
      </w:tr>
      <w:tr w:rsidR="008155F7" w:rsidRPr="0007194F" w14:paraId="6B4AC9D7" w14:textId="77777777" w:rsidTr="008155F7">
        <w:trPr>
          <w:trHeight w:val="135"/>
        </w:trPr>
        <w:tc>
          <w:tcPr>
            <w:tcW w:w="2682" w:type="dxa"/>
            <w:vMerge w:val="restart"/>
          </w:tcPr>
          <w:p w14:paraId="05D51EB3" w14:textId="77777777" w:rsidR="008155F7" w:rsidRPr="0007194F" w:rsidRDefault="008155F7" w:rsidP="008155F7">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2533" w:type="dxa"/>
            <w:shd w:val="clear" w:color="auto" w:fill="D9D9D9" w:themeFill="background1" w:themeFillShade="D9"/>
          </w:tcPr>
          <w:p w14:paraId="35D6925D" w14:textId="77777777" w:rsidR="008155F7" w:rsidRPr="008155F7" w:rsidRDefault="008155F7" w:rsidP="008155F7">
            <w:pPr>
              <w:spacing w:after="0" w:line="240" w:lineRule="auto"/>
              <w:jc w:val="both"/>
              <w:rPr>
                <w:rFonts w:ascii="Times New Roman" w:eastAsia="Calibri" w:hAnsi="Times New Roman"/>
                <w:sz w:val="24"/>
                <w:szCs w:val="24"/>
                <w:lang w:val="it-IT"/>
              </w:rPr>
            </w:pPr>
            <w:r w:rsidRPr="008155F7">
              <w:rPr>
                <w:rFonts w:ascii="Times New Roman" w:eastAsia="Calibri" w:hAnsi="Times New Roman"/>
                <w:sz w:val="24"/>
                <w:szCs w:val="24"/>
                <w:lang w:val="it-IT"/>
              </w:rPr>
              <w:t xml:space="preserve">• Evaluare finală: susținerea unei </w:t>
            </w:r>
            <w:r w:rsidRPr="008155F7">
              <w:rPr>
                <w:rFonts w:ascii="Times New Roman" w:hAnsi="Times New Roman"/>
                <w:sz w:val="24"/>
                <w:szCs w:val="24"/>
                <w:lang w:val="it-IT"/>
              </w:rPr>
              <w:t>lecţii de antrenament pe baza planului elaborat.</w:t>
            </w:r>
          </w:p>
          <w:p w14:paraId="5C077545" w14:textId="0B09C5A8" w:rsidR="008155F7" w:rsidRPr="008155F7" w:rsidRDefault="008155F7" w:rsidP="008155F7">
            <w:pPr>
              <w:spacing w:after="0" w:line="240" w:lineRule="auto"/>
              <w:jc w:val="both"/>
              <w:rPr>
                <w:rFonts w:ascii="Times New Roman" w:hAnsi="Times New Roman"/>
                <w:sz w:val="24"/>
                <w:szCs w:val="24"/>
              </w:rPr>
            </w:pPr>
          </w:p>
        </w:tc>
        <w:tc>
          <w:tcPr>
            <w:tcW w:w="3510" w:type="dxa"/>
            <w:vAlign w:val="center"/>
          </w:tcPr>
          <w:p w14:paraId="03B9D8F3" w14:textId="77777777" w:rsidR="008155F7" w:rsidRPr="008155F7" w:rsidRDefault="008155F7" w:rsidP="008155F7">
            <w:pPr>
              <w:spacing w:after="0" w:line="240" w:lineRule="auto"/>
              <w:jc w:val="center"/>
              <w:rPr>
                <w:rFonts w:ascii="Times New Roman" w:hAnsi="Times New Roman"/>
                <w:sz w:val="24"/>
                <w:szCs w:val="24"/>
                <w:lang w:val="pt-BR"/>
              </w:rPr>
            </w:pPr>
            <w:r w:rsidRPr="008155F7">
              <w:rPr>
                <w:rFonts w:ascii="Times New Roman" w:hAnsi="Times New Roman"/>
                <w:b/>
                <w:bCs/>
                <w:sz w:val="24"/>
                <w:szCs w:val="24"/>
                <w:lang w:val="pt-BR"/>
              </w:rPr>
              <w:t>Verificare</w:t>
            </w:r>
            <w:r w:rsidRPr="008155F7">
              <w:rPr>
                <w:rFonts w:ascii="Times New Roman" w:hAnsi="Times New Roman"/>
                <w:sz w:val="24"/>
                <w:szCs w:val="24"/>
                <w:lang w:val="pt-BR"/>
              </w:rPr>
              <w:t xml:space="preserve"> practică</w:t>
            </w:r>
          </w:p>
          <w:p w14:paraId="252AB368" w14:textId="0BC4899E" w:rsidR="008155F7" w:rsidRPr="008155F7" w:rsidRDefault="008155F7" w:rsidP="008155F7">
            <w:pPr>
              <w:spacing w:after="0" w:line="240" w:lineRule="auto"/>
              <w:rPr>
                <w:rFonts w:ascii="Times New Roman" w:hAnsi="Times New Roman"/>
                <w:sz w:val="24"/>
                <w:szCs w:val="24"/>
              </w:rPr>
            </w:pPr>
            <w:r w:rsidRPr="008155F7">
              <w:rPr>
                <w:rFonts w:ascii="Times New Roman" w:eastAsia="Calibri" w:hAnsi="Times New Roman"/>
                <w:sz w:val="24"/>
                <w:szCs w:val="24"/>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731" w:type="dxa"/>
            <w:vAlign w:val="center"/>
          </w:tcPr>
          <w:p w14:paraId="7231605D" w14:textId="0DE033BD" w:rsidR="008155F7" w:rsidRPr="008155F7" w:rsidRDefault="008155F7" w:rsidP="008155F7">
            <w:pPr>
              <w:spacing w:after="0" w:line="240" w:lineRule="auto"/>
              <w:jc w:val="center"/>
              <w:rPr>
                <w:rFonts w:ascii="Times New Roman" w:hAnsi="Times New Roman"/>
                <w:sz w:val="24"/>
                <w:szCs w:val="24"/>
              </w:rPr>
            </w:pPr>
            <w:r w:rsidRPr="008155F7">
              <w:rPr>
                <w:rFonts w:ascii="Times New Roman" w:hAnsi="Times New Roman"/>
                <w:b/>
                <w:bCs/>
                <w:sz w:val="24"/>
                <w:szCs w:val="24"/>
              </w:rPr>
              <w:t>20</w:t>
            </w:r>
          </w:p>
        </w:tc>
      </w:tr>
      <w:tr w:rsidR="008155F7" w:rsidRPr="0007194F" w14:paraId="167E0779" w14:textId="77777777" w:rsidTr="008155F7">
        <w:trPr>
          <w:trHeight w:val="135"/>
        </w:trPr>
        <w:tc>
          <w:tcPr>
            <w:tcW w:w="2682" w:type="dxa"/>
            <w:vMerge/>
          </w:tcPr>
          <w:p w14:paraId="2F2E3943" w14:textId="77777777" w:rsidR="008155F7" w:rsidRPr="0007194F" w:rsidRDefault="008155F7" w:rsidP="008155F7">
            <w:pPr>
              <w:spacing w:after="0" w:line="240" w:lineRule="auto"/>
              <w:ind w:right="-150"/>
              <w:rPr>
                <w:rFonts w:ascii="Times New Roman" w:hAnsi="Times New Roman"/>
                <w:sz w:val="24"/>
                <w:szCs w:val="24"/>
              </w:rPr>
            </w:pPr>
          </w:p>
        </w:tc>
        <w:tc>
          <w:tcPr>
            <w:tcW w:w="2533" w:type="dxa"/>
            <w:shd w:val="clear" w:color="auto" w:fill="D9D9D9" w:themeFill="background1" w:themeFillShade="D9"/>
          </w:tcPr>
          <w:p w14:paraId="6D2D9C1E" w14:textId="77777777" w:rsidR="008155F7" w:rsidRPr="008155F7" w:rsidRDefault="008155F7" w:rsidP="008155F7">
            <w:pPr>
              <w:spacing w:after="0" w:line="240" w:lineRule="auto"/>
              <w:jc w:val="both"/>
              <w:rPr>
                <w:rFonts w:ascii="Times New Roman" w:hAnsi="Times New Roman"/>
                <w:sz w:val="24"/>
                <w:szCs w:val="24"/>
                <w:lang w:val="pt-BR"/>
              </w:rPr>
            </w:pPr>
            <w:r w:rsidRPr="008155F7">
              <w:rPr>
                <w:rFonts w:ascii="Times New Roman" w:eastAsia="Calibri" w:hAnsi="Times New Roman"/>
                <w:sz w:val="24"/>
                <w:szCs w:val="24"/>
                <w:lang w:val="pt-BR"/>
              </w:rPr>
              <w:t>• Activitate practică:</w:t>
            </w:r>
            <w:r w:rsidRPr="008155F7">
              <w:rPr>
                <w:rFonts w:ascii="Times New Roman" w:hAnsi="Times New Roman"/>
                <w:sz w:val="24"/>
                <w:szCs w:val="24"/>
                <w:lang w:val="pt-BR"/>
              </w:rPr>
              <w:t xml:space="preserve"> proiectarea şi susţinerea lecţiei de probă</w:t>
            </w:r>
          </w:p>
          <w:p w14:paraId="1B57986F" w14:textId="15956846" w:rsidR="008155F7" w:rsidRPr="008155F7" w:rsidRDefault="008155F7" w:rsidP="008155F7">
            <w:pPr>
              <w:spacing w:after="0" w:line="240" w:lineRule="auto"/>
              <w:rPr>
                <w:rFonts w:ascii="Times New Roman" w:hAnsi="Times New Roman"/>
                <w:sz w:val="24"/>
                <w:szCs w:val="24"/>
              </w:rPr>
            </w:pPr>
          </w:p>
        </w:tc>
        <w:tc>
          <w:tcPr>
            <w:tcW w:w="3510" w:type="dxa"/>
            <w:vAlign w:val="center"/>
          </w:tcPr>
          <w:p w14:paraId="09CB2F86" w14:textId="77777777" w:rsidR="008155F7" w:rsidRPr="008155F7" w:rsidRDefault="008155F7" w:rsidP="008155F7">
            <w:pPr>
              <w:spacing w:after="0" w:line="240" w:lineRule="auto"/>
              <w:jc w:val="both"/>
              <w:rPr>
                <w:rFonts w:ascii="Times New Roman" w:hAnsi="Times New Roman"/>
                <w:sz w:val="24"/>
                <w:szCs w:val="24"/>
                <w:lang w:val="pt-BR"/>
              </w:rPr>
            </w:pPr>
            <w:r w:rsidRPr="008155F7">
              <w:rPr>
                <w:rFonts w:ascii="Times New Roman" w:hAnsi="Times New Roman"/>
                <w:sz w:val="24"/>
                <w:szCs w:val="24"/>
                <w:lang w:val="pt-BR"/>
              </w:rPr>
              <w:t>Evaluare practică</w:t>
            </w:r>
          </w:p>
          <w:p w14:paraId="0A7F8CAE" w14:textId="52EAEEA3" w:rsidR="008155F7" w:rsidRPr="008155F7" w:rsidRDefault="008155F7" w:rsidP="008155F7">
            <w:pPr>
              <w:spacing w:after="0" w:line="240" w:lineRule="auto"/>
              <w:rPr>
                <w:rFonts w:ascii="Times New Roman" w:hAnsi="Times New Roman"/>
                <w:sz w:val="24"/>
                <w:szCs w:val="24"/>
              </w:rPr>
            </w:pPr>
            <w:r w:rsidRPr="008155F7">
              <w:rPr>
                <w:rFonts w:ascii="Times New Roman" w:eastAsia="Calibri" w:hAnsi="Times New Roman"/>
                <w:sz w:val="24"/>
                <w:szCs w:val="24"/>
                <w:lang w:val="pt-BR"/>
              </w:rPr>
              <w:t>Evaluarea modului de utilizare adecvată a metodelor și mijloacelor în cadrul proiectării și conducerii lecției de probă</w:t>
            </w:r>
          </w:p>
        </w:tc>
        <w:tc>
          <w:tcPr>
            <w:tcW w:w="1731" w:type="dxa"/>
            <w:vAlign w:val="center"/>
          </w:tcPr>
          <w:p w14:paraId="19D1BD95" w14:textId="77777777" w:rsidR="008155F7" w:rsidRPr="008155F7" w:rsidRDefault="008155F7" w:rsidP="008155F7">
            <w:pPr>
              <w:spacing w:after="0" w:line="240" w:lineRule="auto"/>
              <w:jc w:val="center"/>
              <w:rPr>
                <w:rFonts w:ascii="Times New Roman" w:hAnsi="Times New Roman"/>
                <w:b/>
                <w:bCs/>
                <w:sz w:val="24"/>
                <w:szCs w:val="24"/>
                <w:lang w:val="pt-BR"/>
              </w:rPr>
            </w:pPr>
          </w:p>
          <w:p w14:paraId="1E62B2DB" w14:textId="77777777" w:rsidR="008155F7" w:rsidRPr="008155F7" w:rsidRDefault="008155F7" w:rsidP="008155F7">
            <w:pPr>
              <w:spacing w:after="0" w:line="240" w:lineRule="auto"/>
              <w:jc w:val="center"/>
              <w:rPr>
                <w:rFonts w:ascii="Times New Roman" w:hAnsi="Times New Roman"/>
                <w:b/>
                <w:bCs/>
                <w:sz w:val="24"/>
                <w:szCs w:val="24"/>
              </w:rPr>
            </w:pPr>
            <w:r w:rsidRPr="008155F7">
              <w:rPr>
                <w:rFonts w:ascii="Times New Roman" w:hAnsi="Times New Roman"/>
                <w:b/>
                <w:bCs/>
                <w:sz w:val="24"/>
                <w:szCs w:val="24"/>
              </w:rPr>
              <w:t>30</w:t>
            </w:r>
          </w:p>
          <w:p w14:paraId="5A44A515" w14:textId="10F07149" w:rsidR="008155F7" w:rsidRPr="008155F7" w:rsidRDefault="008155F7" w:rsidP="008155F7">
            <w:pPr>
              <w:spacing w:after="0" w:line="240" w:lineRule="auto"/>
              <w:jc w:val="center"/>
              <w:rPr>
                <w:rFonts w:ascii="Times New Roman" w:hAnsi="Times New Roman"/>
                <w:sz w:val="24"/>
                <w:szCs w:val="24"/>
              </w:rPr>
            </w:pPr>
          </w:p>
        </w:tc>
      </w:tr>
      <w:tr w:rsidR="008155F7" w:rsidRPr="0007194F" w14:paraId="1617B8A8" w14:textId="77777777" w:rsidTr="008155F7">
        <w:trPr>
          <w:trHeight w:val="135"/>
        </w:trPr>
        <w:tc>
          <w:tcPr>
            <w:tcW w:w="2682" w:type="dxa"/>
            <w:vMerge/>
          </w:tcPr>
          <w:p w14:paraId="2FC3430A" w14:textId="77777777" w:rsidR="008155F7" w:rsidRPr="0007194F" w:rsidRDefault="008155F7" w:rsidP="008155F7">
            <w:pPr>
              <w:spacing w:after="0" w:line="240" w:lineRule="auto"/>
              <w:ind w:right="-150"/>
              <w:rPr>
                <w:rFonts w:ascii="Times New Roman" w:hAnsi="Times New Roman"/>
                <w:sz w:val="24"/>
                <w:szCs w:val="24"/>
              </w:rPr>
            </w:pPr>
          </w:p>
        </w:tc>
        <w:tc>
          <w:tcPr>
            <w:tcW w:w="2533" w:type="dxa"/>
            <w:shd w:val="clear" w:color="auto" w:fill="D9D9D9" w:themeFill="background1" w:themeFillShade="D9"/>
          </w:tcPr>
          <w:p w14:paraId="70EFAB99" w14:textId="4B74381A" w:rsidR="008155F7" w:rsidRPr="008155F7" w:rsidRDefault="008155F7" w:rsidP="008155F7">
            <w:pPr>
              <w:spacing w:after="0" w:line="240" w:lineRule="auto"/>
              <w:rPr>
                <w:rFonts w:ascii="Times New Roman" w:hAnsi="Times New Roman"/>
                <w:sz w:val="24"/>
                <w:szCs w:val="24"/>
              </w:rPr>
            </w:pPr>
            <w:r w:rsidRPr="008155F7">
              <w:rPr>
                <w:rFonts w:ascii="Times New Roman" w:eastAsia="Calibri" w:hAnsi="Times New Roman"/>
                <w:sz w:val="24"/>
                <w:szCs w:val="24"/>
                <w:lang w:val="pt-BR"/>
              </w:rPr>
              <w:t>•</w:t>
            </w:r>
            <w:r w:rsidRPr="008155F7">
              <w:rPr>
                <w:rFonts w:ascii="Times New Roman" w:hAnsi="Times New Roman"/>
                <w:sz w:val="24"/>
                <w:szCs w:val="24"/>
                <w:lang w:val="pt-BR"/>
              </w:rPr>
              <w:t xml:space="preserve"> Temă de casă: </w:t>
            </w:r>
            <w:r w:rsidRPr="008155F7">
              <w:rPr>
                <w:rFonts w:ascii="Times New Roman" w:hAnsi="Times New Roman"/>
                <w:color w:val="000000"/>
                <w:sz w:val="24"/>
                <w:szCs w:val="24"/>
                <w:lang w:val="pt-BR"/>
              </w:rPr>
              <w:t xml:space="preserve">întocmirea și predarea profesorului-coordonator a </w:t>
            </w:r>
            <w:r w:rsidRPr="008155F7">
              <w:rPr>
                <w:rFonts w:ascii="Times New Roman" w:hAnsi="Times New Roman"/>
                <w:sz w:val="24"/>
                <w:szCs w:val="24"/>
              </w:rPr>
              <w:t>portofoliului</w:t>
            </w:r>
            <w:r w:rsidRPr="008155F7">
              <w:rPr>
                <w:rFonts w:ascii="Times New Roman" w:hAnsi="Times New Roman"/>
                <w:color w:val="000000"/>
                <w:sz w:val="24"/>
                <w:szCs w:val="24"/>
                <w:lang w:val="pt-BR"/>
              </w:rPr>
              <w:t xml:space="preserve"> de practică</w:t>
            </w:r>
          </w:p>
        </w:tc>
        <w:tc>
          <w:tcPr>
            <w:tcW w:w="3510" w:type="dxa"/>
            <w:vAlign w:val="center"/>
          </w:tcPr>
          <w:p w14:paraId="35970C09" w14:textId="44990E4B" w:rsidR="008155F7" w:rsidRPr="008155F7" w:rsidRDefault="008155F7" w:rsidP="008155F7">
            <w:pPr>
              <w:spacing w:after="0" w:line="240" w:lineRule="auto"/>
              <w:rPr>
                <w:rFonts w:ascii="Times New Roman" w:hAnsi="Times New Roman"/>
                <w:sz w:val="24"/>
                <w:szCs w:val="24"/>
              </w:rPr>
            </w:pPr>
            <w:r w:rsidRPr="008155F7">
              <w:rPr>
                <w:rFonts w:ascii="Times New Roman" w:hAnsi="Times New Roman"/>
                <w:sz w:val="24"/>
                <w:szCs w:val="24"/>
                <w:lang w:val="pt-BR"/>
              </w:rPr>
              <w:t xml:space="preserve">Evaluarea modului de întocmire a </w:t>
            </w:r>
            <w:r w:rsidRPr="008155F7">
              <w:rPr>
                <w:rFonts w:ascii="Times New Roman" w:hAnsi="Times New Roman"/>
                <w:sz w:val="24"/>
                <w:szCs w:val="24"/>
              </w:rPr>
              <w:t>portofoliului</w:t>
            </w:r>
            <w:r w:rsidRPr="008155F7">
              <w:rPr>
                <w:rFonts w:ascii="Times New Roman" w:hAnsi="Times New Roman"/>
                <w:sz w:val="24"/>
                <w:szCs w:val="24"/>
                <w:lang w:val="pt-BR"/>
              </w:rPr>
              <w:t xml:space="preserve"> de practică alcătuit din fișe de observație tip cu urmărirea mai multor itemi; documente de planificare (plan anual, plan de etapă, plan săptămânal de antrenament, plan de lecție)</w:t>
            </w:r>
          </w:p>
        </w:tc>
        <w:tc>
          <w:tcPr>
            <w:tcW w:w="1731" w:type="dxa"/>
            <w:vAlign w:val="center"/>
          </w:tcPr>
          <w:p w14:paraId="3EC62CB6" w14:textId="77777777" w:rsidR="008155F7" w:rsidRPr="008155F7" w:rsidRDefault="008155F7" w:rsidP="008155F7">
            <w:pPr>
              <w:spacing w:after="0" w:line="240" w:lineRule="auto"/>
              <w:jc w:val="center"/>
              <w:rPr>
                <w:rFonts w:ascii="Times New Roman" w:hAnsi="Times New Roman"/>
                <w:b/>
                <w:bCs/>
                <w:sz w:val="24"/>
                <w:szCs w:val="24"/>
                <w:lang w:val="pt-BR"/>
              </w:rPr>
            </w:pPr>
          </w:p>
          <w:p w14:paraId="53AE174F" w14:textId="77777777" w:rsidR="008155F7" w:rsidRPr="008155F7" w:rsidRDefault="008155F7" w:rsidP="008155F7">
            <w:pPr>
              <w:spacing w:after="0" w:line="240" w:lineRule="auto"/>
              <w:jc w:val="center"/>
              <w:rPr>
                <w:rFonts w:ascii="Times New Roman" w:hAnsi="Times New Roman"/>
                <w:b/>
                <w:bCs/>
                <w:sz w:val="24"/>
                <w:szCs w:val="24"/>
              </w:rPr>
            </w:pPr>
            <w:r w:rsidRPr="008155F7">
              <w:rPr>
                <w:rFonts w:ascii="Times New Roman" w:hAnsi="Times New Roman"/>
                <w:b/>
                <w:bCs/>
                <w:sz w:val="24"/>
                <w:szCs w:val="24"/>
              </w:rPr>
              <w:t xml:space="preserve">30 </w:t>
            </w:r>
          </w:p>
          <w:p w14:paraId="7EB58E0E" w14:textId="77777777" w:rsidR="008155F7" w:rsidRPr="008155F7" w:rsidRDefault="008155F7" w:rsidP="008155F7">
            <w:pPr>
              <w:spacing w:after="0" w:line="240" w:lineRule="auto"/>
              <w:jc w:val="center"/>
              <w:rPr>
                <w:rFonts w:ascii="Times New Roman" w:hAnsi="Times New Roman"/>
                <w:sz w:val="24"/>
                <w:szCs w:val="24"/>
              </w:rPr>
            </w:pPr>
          </w:p>
        </w:tc>
      </w:tr>
      <w:tr w:rsidR="008155F7" w:rsidRPr="0007194F" w14:paraId="75566D53" w14:textId="77777777" w:rsidTr="008155F7">
        <w:trPr>
          <w:trHeight w:val="135"/>
        </w:trPr>
        <w:tc>
          <w:tcPr>
            <w:tcW w:w="2682" w:type="dxa"/>
            <w:vMerge/>
          </w:tcPr>
          <w:p w14:paraId="7E3E3FD0" w14:textId="77777777" w:rsidR="008155F7" w:rsidRPr="0007194F" w:rsidRDefault="008155F7" w:rsidP="008155F7">
            <w:pPr>
              <w:spacing w:after="0" w:line="240" w:lineRule="auto"/>
              <w:ind w:right="-150"/>
              <w:rPr>
                <w:rFonts w:ascii="Times New Roman" w:hAnsi="Times New Roman"/>
                <w:sz w:val="24"/>
                <w:szCs w:val="24"/>
              </w:rPr>
            </w:pPr>
          </w:p>
        </w:tc>
        <w:tc>
          <w:tcPr>
            <w:tcW w:w="2533" w:type="dxa"/>
            <w:shd w:val="clear" w:color="auto" w:fill="D9D9D9" w:themeFill="background1" w:themeFillShade="D9"/>
          </w:tcPr>
          <w:p w14:paraId="58C11FB1" w14:textId="77777777" w:rsidR="008155F7" w:rsidRPr="008155F7" w:rsidRDefault="008155F7" w:rsidP="008155F7">
            <w:pPr>
              <w:spacing w:after="0" w:line="240" w:lineRule="auto"/>
              <w:jc w:val="both"/>
              <w:rPr>
                <w:rFonts w:ascii="Times New Roman" w:hAnsi="Times New Roman"/>
                <w:sz w:val="24"/>
                <w:szCs w:val="24"/>
                <w:lang w:val="pt-BR"/>
              </w:rPr>
            </w:pPr>
          </w:p>
          <w:p w14:paraId="352319DB" w14:textId="03E9BC05" w:rsidR="008155F7" w:rsidRPr="008155F7" w:rsidRDefault="008155F7" w:rsidP="008155F7">
            <w:pPr>
              <w:spacing w:after="0" w:line="240" w:lineRule="auto"/>
              <w:rPr>
                <w:rFonts w:ascii="Times New Roman" w:hAnsi="Times New Roman"/>
                <w:sz w:val="24"/>
                <w:szCs w:val="24"/>
              </w:rPr>
            </w:pPr>
            <w:r w:rsidRPr="008155F7">
              <w:rPr>
                <w:rFonts w:ascii="Times New Roman" w:hAnsi="Times New Roman"/>
                <w:sz w:val="24"/>
                <w:szCs w:val="24"/>
                <w:lang w:val="pt-BR"/>
              </w:rPr>
              <w:t>• Participare la activitățile practice.</w:t>
            </w:r>
          </w:p>
        </w:tc>
        <w:tc>
          <w:tcPr>
            <w:tcW w:w="3510" w:type="dxa"/>
            <w:vAlign w:val="center"/>
          </w:tcPr>
          <w:p w14:paraId="38DEC2D1" w14:textId="11DC36E9" w:rsidR="008155F7" w:rsidRPr="008155F7" w:rsidRDefault="008155F7" w:rsidP="008155F7">
            <w:pPr>
              <w:spacing w:after="0" w:line="240" w:lineRule="auto"/>
              <w:jc w:val="both"/>
              <w:rPr>
                <w:rFonts w:ascii="Times New Roman" w:eastAsia="Calibri" w:hAnsi="Times New Roman"/>
                <w:sz w:val="24"/>
                <w:szCs w:val="24"/>
              </w:rPr>
            </w:pPr>
            <w:r w:rsidRPr="008155F7">
              <w:rPr>
                <w:rFonts w:ascii="Times New Roman" w:eastAsia="Calibri" w:hAnsi="Times New Roman"/>
                <w:sz w:val="24"/>
                <w:szCs w:val="24"/>
              </w:rPr>
              <w:t>Notare</w:t>
            </w:r>
            <w:r>
              <w:rPr>
                <w:rFonts w:ascii="Times New Roman" w:eastAsia="Calibri" w:hAnsi="Times New Roman"/>
                <w:sz w:val="24"/>
                <w:szCs w:val="24"/>
              </w:rPr>
              <w:t xml:space="preserve"> </w:t>
            </w:r>
            <w:r w:rsidRPr="008155F7">
              <w:rPr>
                <w:rFonts w:ascii="Times New Roman" w:eastAsia="Calibri" w:hAnsi="Times New Roman"/>
                <w:sz w:val="24"/>
                <w:szCs w:val="24"/>
              </w:rPr>
              <w:t>curentă.</w:t>
            </w:r>
          </w:p>
          <w:p w14:paraId="1EA3B3D0" w14:textId="742B39AD" w:rsidR="008155F7" w:rsidRPr="008155F7" w:rsidRDefault="008155F7" w:rsidP="008155F7">
            <w:pPr>
              <w:spacing w:after="0" w:line="240" w:lineRule="auto"/>
              <w:rPr>
                <w:rFonts w:ascii="Times New Roman" w:hAnsi="Times New Roman"/>
                <w:sz w:val="24"/>
                <w:szCs w:val="24"/>
              </w:rPr>
            </w:pPr>
            <w:r w:rsidRPr="008155F7">
              <w:rPr>
                <w:rFonts w:ascii="Times New Roman" w:eastAsia="Calibri" w:hAnsi="Times New Roman"/>
                <w:sz w:val="24"/>
                <w:szCs w:val="24"/>
              </w:rPr>
              <w:t>Evaluarea</w:t>
            </w:r>
            <w:r>
              <w:rPr>
                <w:rFonts w:ascii="Times New Roman" w:eastAsia="Calibri" w:hAnsi="Times New Roman"/>
                <w:sz w:val="24"/>
                <w:szCs w:val="24"/>
              </w:rPr>
              <w:t xml:space="preserve"> </w:t>
            </w:r>
            <w:r w:rsidRPr="008155F7">
              <w:rPr>
                <w:rFonts w:ascii="Times New Roman" w:eastAsia="Calibri" w:hAnsi="Times New Roman"/>
                <w:sz w:val="24"/>
                <w:szCs w:val="24"/>
              </w:rPr>
              <w:t>participării</w:t>
            </w:r>
            <w:r>
              <w:rPr>
                <w:rFonts w:ascii="Times New Roman" w:eastAsia="Calibri" w:hAnsi="Times New Roman"/>
                <w:sz w:val="24"/>
                <w:szCs w:val="24"/>
              </w:rPr>
              <w:t xml:space="preserve"> </w:t>
            </w:r>
            <w:r w:rsidRPr="008155F7">
              <w:rPr>
                <w:rFonts w:ascii="Times New Roman" w:eastAsia="Calibri" w:hAnsi="Times New Roman"/>
                <w:sz w:val="24"/>
                <w:szCs w:val="24"/>
              </w:rPr>
              <w:t>conştienteşi active din cadrullucrărilor practice</w:t>
            </w:r>
          </w:p>
        </w:tc>
        <w:tc>
          <w:tcPr>
            <w:tcW w:w="1731" w:type="dxa"/>
            <w:vAlign w:val="center"/>
          </w:tcPr>
          <w:p w14:paraId="0935F075" w14:textId="5ED58E9F" w:rsidR="008155F7" w:rsidRPr="008155F7" w:rsidRDefault="008155F7" w:rsidP="008155F7">
            <w:pPr>
              <w:spacing w:after="0" w:line="240" w:lineRule="auto"/>
              <w:jc w:val="center"/>
              <w:rPr>
                <w:rFonts w:ascii="Times New Roman" w:hAnsi="Times New Roman"/>
                <w:sz w:val="24"/>
                <w:szCs w:val="24"/>
              </w:rPr>
            </w:pPr>
            <w:r w:rsidRPr="008155F7">
              <w:rPr>
                <w:rFonts w:ascii="Times New Roman" w:hAnsi="Times New Roman"/>
                <w:b/>
                <w:bCs/>
                <w:sz w:val="24"/>
                <w:szCs w:val="24"/>
              </w:rPr>
              <w:t>20</w:t>
            </w:r>
          </w:p>
        </w:tc>
      </w:tr>
      <w:tr w:rsidR="008155F7" w:rsidRPr="0007194F" w14:paraId="7937EF86" w14:textId="77777777" w:rsidTr="5B486057">
        <w:tc>
          <w:tcPr>
            <w:tcW w:w="10456" w:type="dxa"/>
            <w:gridSpan w:val="4"/>
          </w:tcPr>
          <w:p w14:paraId="7BF1758F" w14:textId="77777777" w:rsidR="008155F7" w:rsidRPr="0007194F" w:rsidRDefault="008155F7" w:rsidP="008155F7">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8155F7" w:rsidRPr="0007194F" w14:paraId="3930FB66" w14:textId="77777777" w:rsidTr="5B486057">
        <w:tc>
          <w:tcPr>
            <w:tcW w:w="10456" w:type="dxa"/>
            <w:gridSpan w:val="4"/>
          </w:tcPr>
          <w:p w14:paraId="78D908BC" w14:textId="530EB010" w:rsidR="008155F7" w:rsidRPr="00F5539E" w:rsidRDefault="008155F7" w:rsidP="008155F7">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5B9A5E5A"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0F78B2A2" w:rsidR="00675EDC" w:rsidRDefault="00675EDC"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0C0B41B9" w14:textId="27CD8CB5" w:rsidR="003C6DC8" w:rsidRDefault="00A55DFC" w:rsidP="00A55DFC">
            <w:pPr>
              <w:rPr>
                <w:rFonts w:ascii="Times New Roman" w:hAnsi="Times New Roman"/>
                <w:sz w:val="24"/>
                <w:szCs w:val="24"/>
              </w:rPr>
            </w:pPr>
            <w:r>
              <w:rPr>
                <w:rFonts w:ascii="Times New Roman" w:hAnsi="Times New Roman"/>
                <w:sz w:val="24"/>
                <w:szCs w:val="24"/>
              </w:rPr>
              <w:t xml:space="preserve">        -</w:t>
            </w: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04F72F00"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79B7AAEF" w:rsidR="00675EDC" w:rsidRDefault="00675EDC"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3219B8AB" w:rsidR="00FD0711" w:rsidRPr="0007194F" w:rsidRDefault="00675EDC"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E574B" w14:textId="77777777" w:rsidR="00F3551F" w:rsidRDefault="00F3551F" w:rsidP="006B0230">
      <w:pPr>
        <w:spacing w:after="0" w:line="240" w:lineRule="auto"/>
      </w:pPr>
      <w:r>
        <w:separator/>
      </w:r>
    </w:p>
  </w:endnote>
  <w:endnote w:type="continuationSeparator" w:id="0">
    <w:p w14:paraId="5F9F93E0" w14:textId="77777777" w:rsidR="00F3551F" w:rsidRDefault="00F3551F"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6EDB1" w14:textId="77777777" w:rsidR="00F3551F" w:rsidRDefault="00F3551F" w:rsidP="006B0230">
      <w:pPr>
        <w:spacing w:after="0" w:line="240" w:lineRule="auto"/>
      </w:pPr>
      <w:r>
        <w:separator/>
      </w:r>
    </w:p>
  </w:footnote>
  <w:footnote w:type="continuationSeparator" w:id="0">
    <w:p w14:paraId="45BF82D4" w14:textId="77777777" w:rsidR="00F3551F" w:rsidRDefault="00F3551F"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36E30CC2" w:rsidR="00D27462" w:rsidRPr="00504204" w:rsidRDefault="00402B83" w:rsidP="00D27462">
          <w:pPr>
            <w:pStyle w:val="Header"/>
            <w:spacing w:after="0"/>
            <w:jc w:val="center"/>
          </w:pPr>
          <w:r w:rsidRPr="0075620D">
            <w:rPr>
              <w:noProof/>
              <w:sz w:val="24"/>
              <w:szCs w:val="24"/>
              <w:lang w:val="en-US"/>
            </w:rPr>
            <w:drawing>
              <wp:anchor distT="0" distB="0" distL="114300" distR="114300" simplePos="0" relativeHeight="251660288" behindDoc="1" locked="0" layoutInCell="1" allowOverlap="1" wp14:anchorId="3F6D4A6A" wp14:editId="324EB7F9">
                <wp:simplePos x="0" y="0"/>
                <wp:positionH relativeFrom="column">
                  <wp:posOffset>-12700</wp:posOffset>
                </wp:positionH>
                <wp:positionV relativeFrom="paragraph">
                  <wp:posOffset>292735</wp:posOffset>
                </wp:positionV>
                <wp:extent cx="864235" cy="857250"/>
                <wp:effectExtent l="0" t="0" r="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572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72930B7"/>
    <w:multiLevelType w:val="hybridMultilevel"/>
    <w:tmpl w:val="B47EB4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2"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3"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9"/>
  </w:num>
  <w:num w:numId="5" w16cid:durableId="1482119579">
    <w:abstractNumId w:val="15"/>
  </w:num>
  <w:num w:numId="6" w16cid:durableId="2113622462">
    <w:abstractNumId w:val="1"/>
  </w:num>
  <w:num w:numId="7" w16cid:durableId="2056614067">
    <w:abstractNumId w:val="3"/>
  </w:num>
  <w:num w:numId="8" w16cid:durableId="1176263798">
    <w:abstractNumId w:val="11"/>
  </w:num>
  <w:num w:numId="9" w16cid:durableId="1124884236">
    <w:abstractNumId w:val="25"/>
  </w:num>
  <w:num w:numId="10" w16cid:durableId="262539121">
    <w:abstractNumId w:val="12"/>
  </w:num>
  <w:num w:numId="11" w16cid:durableId="136340089">
    <w:abstractNumId w:val="4"/>
  </w:num>
  <w:num w:numId="12" w16cid:durableId="917861353">
    <w:abstractNumId w:val="22"/>
  </w:num>
  <w:num w:numId="13" w16cid:durableId="994803105">
    <w:abstractNumId w:val="16"/>
  </w:num>
  <w:num w:numId="14" w16cid:durableId="340086096">
    <w:abstractNumId w:val="18"/>
  </w:num>
  <w:num w:numId="15" w16cid:durableId="1063258082">
    <w:abstractNumId w:val="17"/>
  </w:num>
  <w:num w:numId="16" w16cid:durableId="1291864529">
    <w:abstractNumId w:val="8"/>
  </w:num>
  <w:num w:numId="17" w16cid:durableId="1584026935">
    <w:abstractNumId w:val="2"/>
  </w:num>
  <w:num w:numId="18" w16cid:durableId="1787844784">
    <w:abstractNumId w:val="20"/>
  </w:num>
  <w:num w:numId="19" w16cid:durableId="748497858">
    <w:abstractNumId w:val="9"/>
  </w:num>
  <w:num w:numId="20" w16cid:durableId="1783500848">
    <w:abstractNumId w:val="23"/>
  </w:num>
  <w:num w:numId="21" w16cid:durableId="1138455001">
    <w:abstractNumId w:val="6"/>
  </w:num>
  <w:num w:numId="22" w16cid:durableId="1034304393">
    <w:abstractNumId w:val="26"/>
  </w:num>
  <w:num w:numId="23" w16cid:durableId="202402611">
    <w:abstractNumId w:val="7"/>
  </w:num>
  <w:num w:numId="24" w16cid:durableId="1959486725">
    <w:abstractNumId w:val="24"/>
  </w:num>
  <w:num w:numId="25" w16cid:durableId="633558539">
    <w:abstractNumId w:val="21"/>
  </w:num>
  <w:num w:numId="26" w16cid:durableId="401876072">
    <w:abstractNumId w:val="5"/>
  </w:num>
  <w:num w:numId="27" w16cid:durableId="15287194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B06"/>
    <w:rsid w:val="00140EB3"/>
    <w:rsid w:val="00155123"/>
    <w:rsid w:val="00160270"/>
    <w:rsid w:val="00161CC5"/>
    <w:rsid w:val="00176F93"/>
    <w:rsid w:val="00182C22"/>
    <w:rsid w:val="00186D30"/>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6F30"/>
    <w:rsid w:val="00250EEE"/>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B6204"/>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86EFC"/>
    <w:rsid w:val="003A44E3"/>
    <w:rsid w:val="003B55E2"/>
    <w:rsid w:val="003B5A02"/>
    <w:rsid w:val="003B7974"/>
    <w:rsid w:val="003C430C"/>
    <w:rsid w:val="003C6DC8"/>
    <w:rsid w:val="003D0D85"/>
    <w:rsid w:val="003D1D3B"/>
    <w:rsid w:val="003E4A22"/>
    <w:rsid w:val="003E72A5"/>
    <w:rsid w:val="003E7F77"/>
    <w:rsid w:val="003F253C"/>
    <w:rsid w:val="003F49D3"/>
    <w:rsid w:val="00402B83"/>
    <w:rsid w:val="00405D76"/>
    <w:rsid w:val="00414517"/>
    <w:rsid w:val="0042161F"/>
    <w:rsid w:val="00426218"/>
    <w:rsid w:val="00431BB4"/>
    <w:rsid w:val="0043585E"/>
    <w:rsid w:val="00436AD6"/>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473A9"/>
    <w:rsid w:val="00563549"/>
    <w:rsid w:val="00576EC0"/>
    <w:rsid w:val="0058346F"/>
    <w:rsid w:val="005976E7"/>
    <w:rsid w:val="005A12E1"/>
    <w:rsid w:val="005A4B4E"/>
    <w:rsid w:val="005B402D"/>
    <w:rsid w:val="005B7E57"/>
    <w:rsid w:val="005C23EC"/>
    <w:rsid w:val="005C615C"/>
    <w:rsid w:val="005D2AE2"/>
    <w:rsid w:val="005E20A7"/>
    <w:rsid w:val="006075EF"/>
    <w:rsid w:val="00624D8C"/>
    <w:rsid w:val="00630381"/>
    <w:rsid w:val="006307D2"/>
    <w:rsid w:val="00637494"/>
    <w:rsid w:val="00637B47"/>
    <w:rsid w:val="00640429"/>
    <w:rsid w:val="0065472F"/>
    <w:rsid w:val="00656530"/>
    <w:rsid w:val="00656C36"/>
    <w:rsid w:val="006577CD"/>
    <w:rsid w:val="00660A65"/>
    <w:rsid w:val="00663268"/>
    <w:rsid w:val="006743B2"/>
    <w:rsid w:val="00675EDC"/>
    <w:rsid w:val="00675FE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040E"/>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55F7"/>
    <w:rsid w:val="00816871"/>
    <w:rsid w:val="00816B11"/>
    <w:rsid w:val="00816EC6"/>
    <w:rsid w:val="00817309"/>
    <w:rsid w:val="00827BE0"/>
    <w:rsid w:val="0083153A"/>
    <w:rsid w:val="00832A4C"/>
    <w:rsid w:val="00835EAD"/>
    <w:rsid w:val="008421F0"/>
    <w:rsid w:val="00844647"/>
    <w:rsid w:val="00847DF3"/>
    <w:rsid w:val="00850EF4"/>
    <w:rsid w:val="00853A0A"/>
    <w:rsid w:val="00854611"/>
    <w:rsid w:val="008553FB"/>
    <w:rsid w:val="00856791"/>
    <w:rsid w:val="00860132"/>
    <w:rsid w:val="00861CAE"/>
    <w:rsid w:val="00864665"/>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1A79"/>
    <w:rsid w:val="008F44F6"/>
    <w:rsid w:val="008F48E0"/>
    <w:rsid w:val="0091383B"/>
    <w:rsid w:val="00916D13"/>
    <w:rsid w:val="00924485"/>
    <w:rsid w:val="00926C0E"/>
    <w:rsid w:val="00930CE9"/>
    <w:rsid w:val="0094747F"/>
    <w:rsid w:val="00954D9A"/>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55DFC"/>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21E6A"/>
    <w:rsid w:val="00C26673"/>
    <w:rsid w:val="00C33B75"/>
    <w:rsid w:val="00C36E73"/>
    <w:rsid w:val="00C37AFA"/>
    <w:rsid w:val="00C424BD"/>
    <w:rsid w:val="00C475A3"/>
    <w:rsid w:val="00C62788"/>
    <w:rsid w:val="00C62D93"/>
    <w:rsid w:val="00C67A69"/>
    <w:rsid w:val="00C766FA"/>
    <w:rsid w:val="00C83775"/>
    <w:rsid w:val="00C85AC1"/>
    <w:rsid w:val="00CA4954"/>
    <w:rsid w:val="00CA7575"/>
    <w:rsid w:val="00CB5500"/>
    <w:rsid w:val="00CB7018"/>
    <w:rsid w:val="00CB707D"/>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282"/>
    <w:rsid w:val="00D7773C"/>
    <w:rsid w:val="00D82786"/>
    <w:rsid w:val="00D85A8D"/>
    <w:rsid w:val="00D87395"/>
    <w:rsid w:val="00DA3709"/>
    <w:rsid w:val="00DA433D"/>
    <w:rsid w:val="00DB2E68"/>
    <w:rsid w:val="00DB2E8A"/>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589"/>
    <w:rsid w:val="00E20BD3"/>
    <w:rsid w:val="00E31041"/>
    <w:rsid w:val="00E3142E"/>
    <w:rsid w:val="00E352FA"/>
    <w:rsid w:val="00E437C3"/>
    <w:rsid w:val="00E5213F"/>
    <w:rsid w:val="00E524F1"/>
    <w:rsid w:val="00E56AA2"/>
    <w:rsid w:val="00E6114C"/>
    <w:rsid w:val="00E70E1A"/>
    <w:rsid w:val="00E71898"/>
    <w:rsid w:val="00E80DB9"/>
    <w:rsid w:val="00E84A5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551F"/>
    <w:rsid w:val="00F36AE2"/>
    <w:rsid w:val="00F413D2"/>
    <w:rsid w:val="00F43691"/>
    <w:rsid w:val="00F50D8A"/>
    <w:rsid w:val="00F51B11"/>
    <w:rsid w:val="00F55001"/>
    <w:rsid w:val="00F5539E"/>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1413</Words>
  <Characters>8056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6</cp:revision>
  <dcterms:created xsi:type="dcterms:W3CDTF">2025-10-07T10:03:00Z</dcterms:created>
  <dcterms:modified xsi:type="dcterms:W3CDTF">2025-10-14T09:27:00Z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